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471E" w14:textId="767BF771" w:rsidR="00CC60CC" w:rsidRPr="00F532BC" w:rsidRDefault="00CC60CC" w:rsidP="00F532BC">
      <w:pPr>
        <w:spacing w:after="0" w:line="240" w:lineRule="auto"/>
        <w:rPr>
          <w:rFonts w:ascii="Arial" w:hAnsi="Arial" w:cs="Arial"/>
          <w:b/>
          <w:bCs/>
          <w:color w:val="0070C0"/>
          <w:sz w:val="24"/>
          <w:szCs w:val="24"/>
        </w:rPr>
      </w:pPr>
      <w:r w:rsidRPr="00036078">
        <w:rPr>
          <w:rFonts w:ascii="Aptos" w:hAnsi="Aptos" w:cs="Arial"/>
          <w:b/>
          <w:bCs/>
          <w:color w:val="007DAD"/>
          <w:sz w:val="28"/>
          <w:szCs w:val="28"/>
        </w:rPr>
        <w:t xml:space="preserve">Introduction from the Chair of Age Scotland </w:t>
      </w:r>
    </w:p>
    <w:p w14:paraId="3DCEF4FC" w14:textId="77777777" w:rsidR="00CC60CC" w:rsidRPr="00036078" w:rsidRDefault="00CC60CC" w:rsidP="00CC60CC">
      <w:pPr>
        <w:pStyle w:val="elementtoproof"/>
        <w:rPr>
          <w:b/>
          <w:bCs/>
        </w:rPr>
      </w:pPr>
    </w:p>
    <w:p w14:paraId="47992C09" w14:textId="715F4CDD"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Age Scotland, the Scottish charity for older people, works tirelessly to help improve the lives of everyone over the age of 50. Our vision is a Scotland that is the best place in the world to grow older and for us all to live the very best life we can</w:t>
      </w:r>
      <w:r w:rsidR="00E5775E">
        <w:rPr>
          <w:rFonts w:cs="Arial"/>
          <w:color w:val="002060"/>
          <w:kern w:val="2"/>
          <w:lang w:eastAsia="en-US"/>
          <w14:ligatures w14:val="standardContextual"/>
        </w:rPr>
        <w:t xml:space="preserve">, </w:t>
      </w:r>
      <w:r w:rsidR="00273762">
        <w:rPr>
          <w:rFonts w:cs="Arial"/>
          <w:color w:val="002060"/>
          <w:kern w:val="2"/>
          <w:lang w:eastAsia="en-US"/>
          <w14:ligatures w14:val="standardContextual"/>
        </w:rPr>
        <w:t>as we age</w:t>
      </w:r>
      <w:proofErr w:type="gramStart"/>
      <w:r w:rsidR="00273762">
        <w:rPr>
          <w:rFonts w:cs="Arial"/>
          <w:color w:val="002060"/>
          <w:kern w:val="2"/>
          <w:lang w:eastAsia="en-US"/>
          <w14:ligatures w14:val="standardContextual"/>
        </w:rPr>
        <w:t xml:space="preserve">. </w:t>
      </w:r>
      <w:r w:rsidRPr="00036078">
        <w:rPr>
          <w:rFonts w:cs="Arial"/>
          <w:color w:val="002060"/>
          <w:kern w:val="2"/>
          <w:lang w:eastAsia="en-US"/>
          <w14:ligatures w14:val="standardContextual"/>
        </w:rPr>
        <w:t>.</w:t>
      </w:r>
      <w:proofErr w:type="gramEnd"/>
      <w:r w:rsidRPr="00036078">
        <w:rPr>
          <w:rFonts w:cs="Arial"/>
          <w:color w:val="002060"/>
          <w:kern w:val="2"/>
          <w:lang w:eastAsia="en-US"/>
          <w14:ligatures w14:val="standardContextual"/>
        </w:rPr>
        <w:t xml:space="preserve"> </w:t>
      </w:r>
    </w:p>
    <w:p w14:paraId="5A3B207F" w14:textId="77777777" w:rsidR="00CC60CC" w:rsidRPr="00036078" w:rsidRDefault="00CC60CC" w:rsidP="00CC60CC">
      <w:pPr>
        <w:pStyle w:val="elementtoproof"/>
        <w:rPr>
          <w:rFonts w:cs="Arial"/>
          <w:color w:val="002060"/>
          <w:kern w:val="2"/>
          <w:lang w:eastAsia="en-US"/>
          <w14:ligatures w14:val="standardContextual"/>
        </w:rPr>
      </w:pPr>
    </w:p>
    <w:p w14:paraId="295A9010" w14:textId="637D1F06"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 xml:space="preserve">Over the last three years our Charity and our ambition has been changing to meet the growing needs of people in Scotland. To support that we have added real strength to our Board through the selection and appointment of people with a range of experiences and perspectives from the Charity and Business sectors. Our Executive leadership team has also evolved bringing increased focus on creating partnerships and enhancing income generation to support older people across Scotland. Katherine Crawford leads our team as CEO, working closely with the Board, and brings ambition, drive and outstanding Charity knowledge to the role. The Board and the Executive team are </w:t>
      </w:r>
      <w:r w:rsidR="00273762">
        <w:rPr>
          <w:rFonts w:cs="Arial"/>
          <w:color w:val="002060"/>
          <w:kern w:val="2"/>
          <w:lang w:eastAsia="en-US"/>
          <w14:ligatures w14:val="standardContextual"/>
        </w:rPr>
        <w:t>developing a new strategy for launch in autumn 2025</w:t>
      </w:r>
      <w:r w:rsidR="00E5775E">
        <w:rPr>
          <w:rFonts w:cs="Arial"/>
          <w:color w:val="002060"/>
          <w:kern w:val="2"/>
          <w:lang w:eastAsia="en-US"/>
          <w14:ligatures w14:val="standardContextual"/>
        </w:rPr>
        <w:t xml:space="preserve"> </w:t>
      </w:r>
      <w:r w:rsidRPr="00036078">
        <w:rPr>
          <w:rFonts w:cs="Arial"/>
          <w:color w:val="002060"/>
          <w:kern w:val="2"/>
          <w:lang w:eastAsia="en-US"/>
          <w14:ligatures w14:val="standardContextual"/>
        </w:rPr>
        <w:t xml:space="preserve">so the timing couldn’t be better. </w:t>
      </w:r>
    </w:p>
    <w:p w14:paraId="12558D2F" w14:textId="77777777" w:rsidR="00CC60CC" w:rsidRPr="00036078" w:rsidRDefault="00CC60CC" w:rsidP="00CC60CC">
      <w:pPr>
        <w:pStyle w:val="elementtoproof"/>
        <w:rPr>
          <w:rFonts w:cs="Arial"/>
          <w:color w:val="002060"/>
          <w:kern w:val="2"/>
          <w:lang w:eastAsia="en-US"/>
          <w14:ligatures w14:val="standardContextual"/>
        </w:rPr>
      </w:pPr>
    </w:p>
    <w:p w14:paraId="7715EF9B" w14:textId="77777777"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 xml:space="preserve">As you will know, the challenges and issues facing older people in Scotland have never been greater with isolation and loneliness continuing to affect older people in Scotland. </w:t>
      </w:r>
    </w:p>
    <w:p w14:paraId="277D664C" w14:textId="77777777" w:rsidR="00CC60CC" w:rsidRPr="00036078" w:rsidRDefault="00CC60CC" w:rsidP="00CC60CC">
      <w:pPr>
        <w:pStyle w:val="elementtoproof"/>
        <w:rPr>
          <w:rFonts w:cs="Arial"/>
          <w:color w:val="002060"/>
          <w:kern w:val="2"/>
          <w:lang w:eastAsia="en-US"/>
          <w14:ligatures w14:val="standardContextual"/>
        </w:rPr>
      </w:pPr>
    </w:p>
    <w:p w14:paraId="1F95FB9B" w14:textId="77777777"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The cost-of-living crisis means that our national helpline has never been busier, and through this, Age Scotland, our staff and volunteers make a vital difference to the lives of thousands of older people, their families and carers. Similarly, our work in communities and in supporting those affected by dementia, and increasing awareness of it, is a vital priority. We are particularly proud of our work to reach communities that have been under served in the past. We want to work with and for the diverse range of communities that make up the modern Scotland.</w:t>
      </w:r>
    </w:p>
    <w:p w14:paraId="57E22B2B" w14:textId="77777777" w:rsidR="00CC60CC" w:rsidRPr="00036078" w:rsidRDefault="00CC60CC" w:rsidP="00CC60CC">
      <w:pPr>
        <w:pStyle w:val="elementtoproof"/>
        <w:rPr>
          <w:rFonts w:cs="Arial"/>
          <w:color w:val="002060"/>
          <w:kern w:val="2"/>
          <w:lang w:eastAsia="en-US"/>
          <w14:ligatures w14:val="standardContextual"/>
        </w:rPr>
      </w:pPr>
    </w:p>
    <w:p w14:paraId="1A9F03DD" w14:textId="77777777"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 xml:space="preserve">Working with the Scottish Government and other key partners is a vital part of what we do. We have many, many Age Scotland members around the country who serve their communities. We know we still have much to do given the challenges the Scottish population faces, our ageing demographic and the challenges of isolation. </w:t>
      </w:r>
    </w:p>
    <w:p w14:paraId="6163F6B2" w14:textId="30B6B664" w:rsidR="00CC60CC" w:rsidRPr="00036078" w:rsidRDefault="00CC60CC" w:rsidP="00CC60CC">
      <w:pPr>
        <w:pStyle w:val="elementtoproof"/>
        <w:rPr>
          <w:rFonts w:cs="Arial"/>
          <w:color w:val="002060"/>
          <w:kern w:val="2"/>
          <w:lang w:eastAsia="en-US"/>
          <w14:ligatures w14:val="standardContextual"/>
        </w:rPr>
      </w:pPr>
    </w:p>
    <w:p w14:paraId="52FBFA75" w14:textId="229E9E1C"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Good governance is key to our success and to support that we are looking to appoint a Company Secretary on a part-time basis to support the Board, our team and our Governance processes.</w:t>
      </w:r>
    </w:p>
    <w:p w14:paraId="27C434A5" w14:textId="68384C5F" w:rsidR="00CC60CC" w:rsidRPr="00036078" w:rsidRDefault="00CC60CC" w:rsidP="00CC60CC">
      <w:pPr>
        <w:pStyle w:val="NormalWeb"/>
        <w:shd w:val="clear" w:color="auto" w:fill="FFFFFF" w:themeFill="background1"/>
        <w:rPr>
          <w:rFonts w:cs="Arial"/>
          <w:color w:val="002060"/>
          <w:kern w:val="2"/>
          <w:lang w:eastAsia="en-US"/>
          <w14:ligatures w14:val="standardContextual"/>
        </w:rPr>
      </w:pPr>
    </w:p>
    <w:p w14:paraId="2D246520" w14:textId="29B3973A"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 xml:space="preserve">I hope that you might wish to join us. </w:t>
      </w:r>
    </w:p>
    <w:p w14:paraId="68484587" w14:textId="429811B7" w:rsidR="00CC60CC" w:rsidRPr="00036078" w:rsidRDefault="00CC60CC" w:rsidP="00CC60CC">
      <w:pPr>
        <w:pStyle w:val="elementtoproof"/>
        <w:rPr>
          <w:rFonts w:cs="Arial"/>
          <w:color w:val="002060"/>
          <w:kern w:val="2"/>
          <w:lang w:eastAsia="en-US"/>
          <w14:ligatures w14:val="standardContextual"/>
        </w:rPr>
      </w:pPr>
    </w:p>
    <w:p w14:paraId="37A04221" w14:textId="6C7FDDB0" w:rsidR="00CC60CC" w:rsidRPr="00036078" w:rsidRDefault="007D14A1" w:rsidP="00CC60CC">
      <w:pPr>
        <w:pStyle w:val="elementtoproof"/>
        <w:rPr>
          <w:rFonts w:cs="Arial"/>
          <w:color w:val="002060"/>
          <w:kern w:val="2"/>
          <w:lang w:eastAsia="en-US"/>
          <w14:ligatures w14:val="standardContextual"/>
        </w:rPr>
      </w:pPr>
      <w:r w:rsidRPr="007D14A1">
        <w:rPr>
          <w:rFonts w:cs="Arial"/>
          <w:noProof/>
          <w:color w:val="002060"/>
          <w:kern w:val="2"/>
          <w:lang w:eastAsia="en-US"/>
          <w14:ligatures w14:val="standardContextual"/>
        </w:rPr>
        <mc:AlternateContent>
          <mc:Choice Requires="wps">
            <w:drawing>
              <wp:anchor distT="45720" distB="45720" distL="114300" distR="114300" simplePos="0" relativeHeight="251659264" behindDoc="0" locked="0" layoutInCell="1" allowOverlap="1" wp14:anchorId="0580C5AA" wp14:editId="70CF367A">
                <wp:simplePos x="0" y="0"/>
                <wp:positionH relativeFrom="margin">
                  <wp:align>right</wp:align>
                </wp:positionH>
                <wp:positionV relativeFrom="paragraph">
                  <wp:posOffset>-775970</wp:posOffset>
                </wp:positionV>
                <wp:extent cx="2221865" cy="20764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2076450"/>
                        </a:xfrm>
                        <a:prstGeom prst="rect">
                          <a:avLst/>
                        </a:prstGeom>
                        <a:solidFill>
                          <a:srgbClr val="FFFFFF"/>
                        </a:solidFill>
                        <a:ln w="9525">
                          <a:noFill/>
                          <a:miter lim="800000"/>
                          <a:headEnd/>
                          <a:tailEnd/>
                        </a:ln>
                      </wps:spPr>
                      <wps:txbx>
                        <w:txbxContent>
                          <w:p w14:paraId="18548688" w14:textId="7F9998A9" w:rsidR="007D14A1" w:rsidRDefault="007D14A1">
                            <w:r>
                              <w:rPr>
                                <w:noProof/>
                              </w:rPr>
                              <w:drawing>
                                <wp:inline distT="0" distB="0" distL="0" distR="0" wp14:anchorId="73134AFB" wp14:editId="2017FE38">
                                  <wp:extent cx="2028825" cy="1914525"/>
                                  <wp:effectExtent l="0" t="0" r="9525" b="9525"/>
                                  <wp:docPr id="40965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914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0C5AA" id="_x0000_t202" coordsize="21600,21600" o:spt="202" path="m,l,21600r21600,l21600,xe">
                <v:stroke joinstyle="miter"/>
                <v:path gradientshapeok="t" o:connecttype="rect"/>
              </v:shapetype>
              <v:shape id="Text Box 2" o:spid="_x0000_s1026" type="#_x0000_t202" style="position:absolute;margin-left:123.75pt;margin-top:-61.1pt;width:174.95pt;height:1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" stroked="f">
                <v:textbox>
                  <w:txbxContent>
                    <w:p w14:paraId="18548688" w14:textId="7F9998A9" w:rsidR="007D14A1" w:rsidRDefault="007D14A1">
                      <w:r>
                        <w:rPr>
                          <w:noProof/>
                        </w:rPr>
                        <w:drawing>
                          <wp:inline distT="0" distB="0" distL="0" distR="0" wp14:anchorId="73134AFB" wp14:editId="2017FE38">
                            <wp:extent cx="2028825" cy="1914525"/>
                            <wp:effectExtent l="0" t="0" r="9525" b="9525"/>
                            <wp:docPr id="409656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914525"/>
                                    </a:xfrm>
                                    <a:prstGeom prst="rect">
                                      <a:avLst/>
                                    </a:prstGeom>
                                    <a:noFill/>
                                    <a:ln>
                                      <a:noFill/>
                                    </a:ln>
                                  </pic:spPr>
                                </pic:pic>
                              </a:graphicData>
                            </a:graphic>
                          </wp:inline>
                        </w:drawing>
                      </w:r>
                    </w:p>
                  </w:txbxContent>
                </v:textbox>
                <w10:wrap type="square" anchorx="margin"/>
              </v:shape>
            </w:pict>
          </mc:Fallback>
        </mc:AlternateContent>
      </w:r>
      <w:r w:rsidR="00CC60CC" w:rsidRPr="00036078">
        <w:rPr>
          <w:rFonts w:cs="Arial"/>
          <w:color w:val="002060"/>
          <w:kern w:val="2"/>
          <w:lang w:eastAsia="en-US"/>
          <w14:ligatures w14:val="standardContextual"/>
        </w:rPr>
        <w:t xml:space="preserve">Stuart Purdy </w:t>
      </w:r>
    </w:p>
    <w:p w14:paraId="1A15D005" w14:textId="6BBB48C7" w:rsidR="00CC60CC" w:rsidRPr="00036078" w:rsidRDefault="00CC60CC" w:rsidP="00CC60CC">
      <w:pPr>
        <w:pStyle w:val="elementtoproof"/>
        <w:rPr>
          <w:rFonts w:cs="Arial"/>
          <w:color w:val="002060"/>
          <w:kern w:val="2"/>
          <w:lang w:eastAsia="en-US"/>
          <w14:ligatures w14:val="standardContextual"/>
        </w:rPr>
      </w:pPr>
      <w:r w:rsidRPr="00036078">
        <w:rPr>
          <w:rFonts w:cs="Arial"/>
          <w:color w:val="002060"/>
          <w:kern w:val="2"/>
          <w:lang w:eastAsia="en-US"/>
          <w14:ligatures w14:val="standardContextual"/>
        </w:rPr>
        <w:t>Chair, Age Scotland</w:t>
      </w:r>
    </w:p>
    <w:p w14:paraId="7E74D759" w14:textId="77777777" w:rsidR="00BF3D1B" w:rsidRPr="00036078" w:rsidRDefault="00BF3D1B" w:rsidP="00870D55">
      <w:pPr>
        <w:spacing w:after="0" w:line="240" w:lineRule="auto"/>
        <w:jc w:val="both"/>
        <w:rPr>
          <w:rFonts w:ascii="Aptos" w:hAnsi="Aptos" w:cs="Arial"/>
          <w:b/>
          <w:bCs/>
          <w:color w:val="007DAD"/>
          <w:sz w:val="24"/>
          <w:szCs w:val="24"/>
        </w:rPr>
      </w:pPr>
    </w:p>
    <w:p w14:paraId="4F3C858E" w14:textId="08B23DA6" w:rsidR="00BF3D1B" w:rsidRPr="00036078" w:rsidRDefault="00BF3D1B" w:rsidP="00970D62">
      <w:pPr>
        <w:spacing w:after="0" w:line="240" w:lineRule="auto"/>
        <w:rPr>
          <w:rFonts w:ascii="Aptos" w:hAnsi="Aptos" w:cs="Arial"/>
          <w:b/>
          <w:bCs/>
          <w:color w:val="007DAD"/>
          <w:sz w:val="24"/>
          <w:szCs w:val="24"/>
        </w:rPr>
      </w:pPr>
    </w:p>
    <w:p w14:paraId="26D6B481" w14:textId="77777777" w:rsidR="00BF3D1B" w:rsidRDefault="00BF3D1B" w:rsidP="00970D62">
      <w:pPr>
        <w:spacing w:after="0" w:line="240" w:lineRule="auto"/>
        <w:rPr>
          <w:rFonts w:ascii="Aptos" w:hAnsi="Aptos" w:cs="Arial"/>
          <w:b/>
          <w:bCs/>
          <w:color w:val="007DAD"/>
          <w:sz w:val="24"/>
          <w:szCs w:val="24"/>
        </w:rPr>
      </w:pPr>
    </w:p>
    <w:p w14:paraId="46EEE415" w14:textId="77777777" w:rsidR="008A20B5" w:rsidRDefault="008A20B5" w:rsidP="00970D62">
      <w:pPr>
        <w:spacing w:after="0" w:line="240" w:lineRule="auto"/>
        <w:rPr>
          <w:rFonts w:ascii="Aptos" w:hAnsi="Aptos" w:cs="Arial"/>
          <w:b/>
          <w:bCs/>
          <w:color w:val="007DAD"/>
          <w:sz w:val="24"/>
          <w:szCs w:val="24"/>
        </w:rPr>
      </w:pPr>
    </w:p>
    <w:p w14:paraId="7951CF6C" w14:textId="77777777" w:rsidR="008A20B5" w:rsidRPr="00036078" w:rsidRDefault="008A20B5" w:rsidP="00970D62">
      <w:pPr>
        <w:spacing w:after="0" w:line="240" w:lineRule="auto"/>
        <w:rPr>
          <w:rFonts w:ascii="Aptos" w:hAnsi="Aptos" w:cs="Arial"/>
          <w:b/>
          <w:bCs/>
          <w:color w:val="007DAD"/>
          <w:sz w:val="24"/>
          <w:szCs w:val="24"/>
        </w:rPr>
      </w:pPr>
    </w:p>
    <w:p w14:paraId="3D20865F" w14:textId="6969AF2F" w:rsidR="00FD1465" w:rsidRPr="00036078" w:rsidRDefault="00FD1465" w:rsidP="00970D62">
      <w:pPr>
        <w:spacing w:after="0" w:line="240" w:lineRule="auto"/>
        <w:rPr>
          <w:rFonts w:ascii="Aptos" w:hAnsi="Aptos" w:cs="Arial"/>
          <w:b/>
          <w:bCs/>
          <w:color w:val="007DAD"/>
          <w:sz w:val="24"/>
          <w:szCs w:val="24"/>
        </w:rPr>
      </w:pPr>
    </w:p>
    <w:p w14:paraId="3B31A727" w14:textId="1266F1D6" w:rsidR="00E5529A" w:rsidRPr="00036078" w:rsidRDefault="00E5529A" w:rsidP="00970D62">
      <w:pPr>
        <w:spacing w:after="0" w:line="240" w:lineRule="auto"/>
        <w:rPr>
          <w:rFonts w:ascii="Aptos" w:hAnsi="Aptos" w:cs="Arial"/>
          <w:b/>
          <w:bCs/>
          <w:color w:val="007DAD"/>
          <w:sz w:val="24"/>
          <w:szCs w:val="24"/>
        </w:rPr>
      </w:pPr>
    </w:p>
    <w:p w14:paraId="5F255270" w14:textId="35D8700D" w:rsidR="008A20B5" w:rsidRPr="00036078" w:rsidRDefault="00036078" w:rsidP="008A20B5">
      <w:pPr>
        <w:spacing w:line="276" w:lineRule="auto"/>
        <w:jc w:val="both"/>
        <w:rPr>
          <w:rFonts w:ascii="Aptos" w:hAnsi="Aptos" w:cs="Arial"/>
          <w:b/>
          <w:bCs/>
          <w:color w:val="007DAD"/>
          <w:sz w:val="28"/>
          <w:szCs w:val="28"/>
        </w:rPr>
      </w:pPr>
      <w:r w:rsidRPr="00036078">
        <w:rPr>
          <w:rFonts w:ascii="Aptos" w:hAnsi="Aptos" w:cs="Arial"/>
          <w:b/>
          <w:bCs/>
          <w:color w:val="007DAD"/>
          <w:sz w:val="28"/>
          <w:szCs w:val="28"/>
        </w:rPr>
        <w:t>The Charity</w:t>
      </w:r>
    </w:p>
    <w:p w14:paraId="34F227E4" w14:textId="458D3FBC" w:rsidR="00036078" w:rsidRDefault="00036078" w:rsidP="00E5775E">
      <w:pPr>
        <w:spacing w:after="0" w:line="240" w:lineRule="auto"/>
        <w:jc w:val="both"/>
        <w:rPr>
          <w:rFonts w:ascii="Aptos" w:eastAsia="Aptos" w:hAnsi="Aptos"/>
          <w:b/>
          <w:bCs/>
          <w:color w:val="263379"/>
          <w:sz w:val="24"/>
          <w:szCs w:val="24"/>
        </w:rPr>
      </w:pPr>
      <w:r w:rsidRPr="00036078">
        <w:rPr>
          <w:rFonts w:ascii="Aptos" w:eastAsia="Aptos" w:hAnsi="Aptos"/>
          <w:b/>
          <w:bCs/>
          <w:color w:val="263379"/>
          <w:sz w:val="24"/>
          <w:szCs w:val="24"/>
        </w:rPr>
        <w:t>Age Scotland is the Scottish charity for older people, registered in Scotland and regulated by OSCR, the Office of the Scottish Charity regulator.</w:t>
      </w:r>
    </w:p>
    <w:p w14:paraId="750FEC55" w14:textId="77777777" w:rsidR="00036078" w:rsidRPr="00036078" w:rsidRDefault="00036078" w:rsidP="00E5775E">
      <w:pPr>
        <w:spacing w:after="0" w:line="240" w:lineRule="auto"/>
        <w:jc w:val="both"/>
        <w:rPr>
          <w:rFonts w:ascii="Aptos" w:eastAsia="Aptos" w:hAnsi="Aptos"/>
          <w:b/>
          <w:bCs/>
          <w:color w:val="263379"/>
          <w:sz w:val="24"/>
          <w:szCs w:val="24"/>
        </w:rPr>
      </w:pPr>
    </w:p>
    <w:p w14:paraId="48F112F8" w14:textId="77777777" w:rsidR="00036078" w:rsidRPr="00036078" w:rsidRDefault="00036078" w:rsidP="00E5775E">
      <w:pPr>
        <w:spacing w:after="0" w:line="240" w:lineRule="auto"/>
        <w:jc w:val="both"/>
        <w:rPr>
          <w:rFonts w:ascii="Aptos" w:eastAsiaTheme="minorHAnsi" w:hAnsi="Aptos" w:cs="Arial"/>
          <w:color w:val="002060"/>
          <w:sz w:val="24"/>
          <w:szCs w:val="24"/>
          <w:lang w:eastAsia="en-US"/>
        </w:rPr>
      </w:pPr>
      <w:r w:rsidRPr="00036078">
        <w:rPr>
          <w:rFonts w:ascii="Aptos" w:eastAsia="Aptos" w:hAnsi="Aptos"/>
          <w:b/>
          <w:bCs/>
          <w:color w:val="263379"/>
          <w:sz w:val="24"/>
          <w:szCs w:val="24"/>
        </w:rPr>
        <w:t xml:space="preserve">Our vision is a Scotland which is the best place in the world to grow older. </w:t>
      </w:r>
      <w:r w:rsidRPr="00036078">
        <w:rPr>
          <w:rFonts w:ascii="Aptos" w:eastAsiaTheme="minorHAnsi" w:hAnsi="Aptos" w:cs="Arial"/>
          <w:color w:val="002060"/>
          <w:sz w:val="24"/>
          <w:szCs w:val="24"/>
          <w:lang w:eastAsia="en-US"/>
        </w:rPr>
        <w:t>We focus on the issues that matter most to older people, working tirelessly to ensure everyone has the opportunity to live the best quality of life possible. We are keen to maximise our impact on the lives of all our older people, particularly those most in need.</w:t>
      </w:r>
    </w:p>
    <w:p w14:paraId="63719653" w14:textId="77777777" w:rsidR="00036078" w:rsidRPr="00036078" w:rsidRDefault="00036078" w:rsidP="00E5775E">
      <w:pPr>
        <w:spacing w:after="0" w:line="240" w:lineRule="auto"/>
        <w:jc w:val="both"/>
        <w:rPr>
          <w:rFonts w:ascii="Aptos" w:eastAsia="Aptos" w:hAnsi="Aptos"/>
          <w:sz w:val="24"/>
          <w:szCs w:val="24"/>
          <w:lang w:val="en-US"/>
        </w:rPr>
      </w:pPr>
      <w:r w:rsidRPr="00036078">
        <w:rPr>
          <w:rFonts w:ascii="Aptos" w:eastAsia="Aptos" w:hAnsi="Aptos"/>
          <w:sz w:val="24"/>
          <w:szCs w:val="24"/>
          <w:lang w:val="en-US"/>
        </w:rPr>
        <w:t xml:space="preserve"> </w:t>
      </w:r>
    </w:p>
    <w:p w14:paraId="17A0CD04" w14:textId="77777777" w:rsidR="00036078" w:rsidRPr="00036078" w:rsidRDefault="00036078" w:rsidP="00E5775E">
      <w:pPr>
        <w:spacing w:after="0" w:line="240" w:lineRule="auto"/>
        <w:jc w:val="both"/>
        <w:rPr>
          <w:rFonts w:ascii="Aptos" w:eastAsia="Aptos" w:hAnsi="Aptos"/>
          <w:b/>
          <w:bCs/>
          <w:color w:val="263379"/>
          <w:sz w:val="24"/>
          <w:szCs w:val="24"/>
        </w:rPr>
      </w:pPr>
      <w:r w:rsidRPr="00036078">
        <w:rPr>
          <w:rFonts w:ascii="Aptos" w:eastAsia="Aptos" w:hAnsi="Aptos"/>
          <w:b/>
          <w:bCs/>
          <w:color w:val="263379"/>
          <w:sz w:val="24"/>
          <w:szCs w:val="24"/>
        </w:rPr>
        <w:t xml:space="preserve">Our mission is to inspire, involve and empower older people in Scotland, and influence others, so that people in Scotland enjoy better later lives. </w:t>
      </w:r>
    </w:p>
    <w:p w14:paraId="0EE5C449" w14:textId="77777777" w:rsidR="00036078" w:rsidRPr="00036078" w:rsidRDefault="00036078" w:rsidP="00E5775E">
      <w:pPr>
        <w:spacing w:after="0" w:line="240" w:lineRule="auto"/>
        <w:jc w:val="both"/>
        <w:rPr>
          <w:rFonts w:ascii="Aptos" w:eastAsia="Aptos" w:hAnsi="Aptos"/>
          <w:b/>
          <w:bCs/>
          <w:color w:val="263379"/>
          <w:sz w:val="24"/>
          <w:szCs w:val="24"/>
        </w:rPr>
      </w:pPr>
      <w:r w:rsidRPr="00036078">
        <w:rPr>
          <w:rFonts w:ascii="Aptos" w:eastAsia="Aptos" w:hAnsi="Aptos"/>
          <w:b/>
          <w:bCs/>
          <w:color w:val="263379"/>
          <w:sz w:val="24"/>
          <w:szCs w:val="24"/>
        </w:rPr>
        <w:t xml:space="preserve"> </w:t>
      </w:r>
    </w:p>
    <w:p w14:paraId="03E29127" w14:textId="7FDE6428" w:rsidR="00036078" w:rsidRPr="005465E4" w:rsidRDefault="00036078" w:rsidP="00E5775E">
      <w:pPr>
        <w:pStyle w:val="ListParagraph"/>
        <w:numPr>
          <w:ilvl w:val="0"/>
          <w:numId w:val="20"/>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We inspire</w:t>
      </w:r>
      <w:r w:rsidRPr="00036078">
        <w:rPr>
          <w:rFonts w:ascii="Aptos" w:eastAsia="Aptos" w:hAnsi="Aptos"/>
          <w:color w:val="000000" w:themeColor="text1"/>
          <w:sz w:val="24"/>
          <w:szCs w:val="24"/>
        </w:rPr>
        <w:t xml:space="preserve"> </w:t>
      </w:r>
      <w:r w:rsidRPr="00036078">
        <w:rPr>
          <w:rFonts w:ascii="Aptos" w:hAnsi="Aptos" w:cs="Arial"/>
          <w:color w:val="002060"/>
          <w:sz w:val="24"/>
          <w:szCs w:val="24"/>
        </w:rPr>
        <w:t>older people by encouraging them to realise their opportunities and</w:t>
      </w:r>
      <w:r w:rsidR="005465E4">
        <w:rPr>
          <w:rFonts w:ascii="Aptos" w:hAnsi="Aptos" w:cs="Arial"/>
          <w:color w:val="002060"/>
          <w:sz w:val="24"/>
          <w:szCs w:val="24"/>
        </w:rPr>
        <w:t xml:space="preserve"> </w:t>
      </w:r>
      <w:r w:rsidRPr="005465E4">
        <w:rPr>
          <w:rFonts w:ascii="Aptos" w:hAnsi="Aptos" w:cs="Arial"/>
          <w:color w:val="002060"/>
          <w:sz w:val="24"/>
          <w:szCs w:val="24"/>
        </w:rPr>
        <w:t xml:space="preserve">overcome the challenges of later life. </w:t>
      </w:r>
    </w:p>
    <w:p w14:paraId="25E724CA" w14:textId="77777777" w:rsidR="00036078" w:rsidRPr="00036078" w:rsidRDefault="00036078" w:rsidP="00E5775E">
      <w:pPr>
        <w:pStyle w:val="ListParagraph"/>
        <w:spacing w:after="0" w:line="240" w:lineRule="auto"/>
        <w:ind w:hanging="360"/>
        <w:jc w:val="both"/>
        <w:rPr>
          <w:rFonts w:ascii="Aptos" w:eastAsia="Aptos" w:hAnsi="Aptos"/>
          <w:b/>
          <w:bCs/>
          <w:color w:val="263379"/>
          <w:sz w:val="24"/>
          <w:szCs w:val="24"/>
        </w:rPr>
      </w:pPr>
    </w:p>
    <w:p w14:paraId="22693A67" w14:textId="6E692B20" w:rsidR="00036078" w:rsidRPr="005465E4" w:rsidRDefault="00036078" w:rsidP="00E5775E">
      <w:pPr>
        <w:pStyle w:val="ListParagraph"/>
        <w:numPr>
          <w:ilvl w:val="0"/>
          <w:numId w:val="20"/>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We involve</w:t>
      </w:r>
      <w:r w:rsidRPr="00036078">
        <w:rPr>
          <w:rFonts w:ascii="Aptos" w:eastAsia="Aptos" w:hAnsi="Aptos"/>
          <w:color w:val="263379"/>
          <w:sz w:val="24"/>
          <w:szCs w:val="24"/>
        </w:rPr>
        <w:t xml:space="preserve"> </w:t>
      </w:r>
      <w:r w:rsidRPr="00036078">
        <w:rPr>
          <w:rFonts w:ascii="Aptos" w:hAnsi="Aptos" w:cs="Arial"/>
          <w:color w:val="002060"/>
          <w:sz w:val="24"/>
          <w:szCs w:val="24"/>
        </w:rPr>
        <w:t>older people by connecting and engaging with them through our network</w:t>
      </w:r>
      <w:r w:rsidR="005465E4">
        <w:rPr>
          <w:rFonts w:ascii="Aptos" w:hAnsi="Aptos" w:cs="Arial"/>
          <w:color w:val="002060"/>
          <w:sz w:val="24"/>
          <w:szCs w:val="24"/>
        </w:rPr>
        <w:t xml:space="preserve">s </w:t>
      </w:r>
      <w:r w:rsidRPr="005465E4">
        <w:rPr>
          <w:rFonts w:ascii="Aptos" w:hAnsi="Aptos" w:cs="Arial"/>
          <w:color w:val="002060"/>
          <w:sz w:val="24"/>
          <w:szCs w:val="24"/>
        </w:rPr>
        <w:t>and enabling them to participate in groups and their communities.</w:t>
      </w:r>
    </w:p>
    <w:p w14:paraId="39F23917" w14:textId="52B5E5DF" w:rsidR="00036078" w:rsidRPr="00036078" w:rsidRDefault="00036078" w:rsidP="00E5775E">
      <w:pPr>
        <w:pStyle w:val="ListParagraph"/>
        <w:spacing w:after="0" w:line="240" w:lineRule="auto"/>
        <w:ind w:hanging="315"/>
        <w:jc w:val="both"/>
        <w:rPr>
          <w:rFonts w:ascii="Aptos" w:eastAsia="Aptos" w:hAnsi="Aptos"/>
          <w:color w:val="000000" w:themeColor="text1"/>
          <w:sz w:val="24"/>
          <w:szCs w:val="24"/>
        </w:rPr>
      </w:pPr>
    </w:p>
    <w:p w14:paraId="3EABB76E" w14:textId="2E2541E4" w:rsidR="00036078" w:rsidRPr="005465E4" w:rsidRDefault="00036078" w:rsidP="00E5775E">
      <w:pPr>
        <w:pStyle w:val="ListParagraph"/>
        <w:numPr>
          <w:ilvl w:val="0"/>
          <w:numId w:val="20"/>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We empower</w:t>
      </w:r>
      <w:r w:rsidRPr="00036078">
        <w:rPr>
          <w:rFonts w:ascii="Aptos" w:eastAsia="Aptos" w:hAnsi="Aptos"/>
          <w:color w:val="263379"/>
          <w:sz w:val="24"/>
          <w:szCs w:val="24"/>
        </w:rPr>
        <w:t xml:space="preserve"> </w:t>
      </w:r>
      <w:r w:rsidRPr="00036078">
        <w:rPr>
          <w:rFonts w:ascii="Aptos" w:hAnsi="Aptos" w:cs="Arial"/>
          <w:color w:val="002060"/>
          <w:sz w:val="24"/>
          <w:szCs w:val="24"/>
        </w:rPr>
        <w:t>older people by helping them obtain valuable and accessible</w:t>
      </w:r>
      <w:r w:rsidR="005465E4">
        <w:rPr>
          <w:rFonts w:ascii="Aptos" w:hAnsi="Aptos" w:cs="Arial"/>
          <w:color w:val="002060"/>
          <w:sz w:val="24"/>
          <w:szCs w:val="24"/>
        </w:rPr>
        <w:t xml:space="preserve"> i</w:t>
      </w:r>
      <w:r w:rsidRPr="005465E4">
        <w:rPr>
          <w:rFonts w:ascii="Aptos" w:hAnsi="Aptos" w:cs="Arial"/>
          <w:color w:val="002060"/>
          <w:sz w:val="24"/>
          <w:szCs w:val="24"/>
        </w:rPr>
        <w:t>nformation and advice to help them understand their rights, make informed choices,</w:t>
      </w:r>
      <w:r w:rsidR="005465E4">
        <w:rPr>
          <w:rFonts w:ascii="Aptos" w:hAnsi="Aptos" w:cs="Arial"/>
          <w:color w:val="002060"/>
          <w:sz w:val="24"/>
          <w:szCs w:val="24"/>
        </w:rPr>
        <w:t xml:space="preserve"> </w:t>
      </w:r>
      <w:r w:rsidRPr="005465E4">
        <w:rPr>
          <w:rFonts w:ascii="Aptos" w:hAnsi="Aptos" w:cs="Arial"/>
          <w:color w:val="002060"/>
          <w:sz w:val="24"/>
          <w:szCs w:val="24"/>
        </w:rPr>
        <w:t>and access appropriate support.</w:t>
      </w:r>
    </w:p>
    <w:p w14:paraId="5CA8BD51" w14:textId="27406E6F" w:rsidR="00036078" w:rsidRPr="00036078" w:rsidRDefault="00036078" w:rsidP="00E5775E">
      <w:pPr>
        <w:pStyle w:val="ListParagraph"/>
        <w:spacing w:after="0" w:line="240" w:lineRule="auto"/>
        <w:ind w:hanging="315"/>
        <w:jc w:val="both"/>
        <w:rPr>
          <w:rFonts w:ascii="Aptos" w:eastAsia="Aptos" w:hAnsi="Aptos"/>
          <w:color w:val="000000" w:themeColor="text1"/>
          <w:sz w:val="24"/>
          <w:szCs w:val="24"/>
        </w:rPr>
      </w:pPr>
    </w:p>
    <w:p w14:paraId="02F74B43" w14:textId="7BA38381" w:rsidR="00036078" w:rsidRPr="005465E4" w:rsidRDefault="00036078" w:rsidP="00E5775E">
      <w:pPr>
        <w:pStyle w:val="ListParagraph"/>
        <w:numPr>
          <w:ilvl w:val="0"/>
          <w:numId w:val="20"/>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We influence</w:t>
      </w:r>
      <w:r w:rsidRPr="00036078">
        <w:rPr>
          <w:rFonts w:ascii="Aptos" w:eastAsia="Aptos" w:hAnsi="Aptos"/>
          <w:color w:val="263379"/>
          <w:sz w:val="24"/>
          <w:szCs w:val="24"/>
        </w:rPr>
        <w:t xml:space="preserve"> </w:t>
      </w:r>
      <w:r w:rsidRPr="00036078">
        <w:rPr>
          <w:rFonts w:ascii="Aptos" w:hAnsi="Aptos" w:cs="Arial"/>
          <w:color w:val="002060"/>
          <w:sz w:val="24"/>
          <w:szCs w:val="24"/>
        </w:rPr>
        <w:t>others by promoting understanding of older people’s rights and</w:t>
      </w:r>
      <w:r w:rsidR="005465E4">
        <w:rPr>
          <w:rFonts w:ascii="Aptos" w:hAnsi="Aptos" w:cs="Arial"/>
          <w:color w:val="002060"/>
          <w:sz w:val="24"/>
          <w:szCs w:val="24"/>
        </w:rPr>
        <w:t xml:space="preserve"> </w:t>
      </w:r>
      <w:r w:rsidRPr="005465E4">
        <w:rPr>
          <w:rFonts w:ascii="Aptos" w:hAnsi="Aptos" w:cs="Arial"/>
          <w:color w:val="002060"/>
          <w:sz w:val="24"/>
          <w:szCs w:val="24"/>
        </w:rPr>
        <w:t>interests, and shape and build support for reforms to the law, policy and practice.</w:t>
      </w:r>
    </w:p>
    <w:p w14:paraId="640F02E2" w14:textId="77777777" w:rsidR="00036078" w:rsidRPr="00036078" w:rsidRDefault="00036078" w:rsidP="00E5775E">
      <w:pPr>
        <w:pStyle w:val="ListParagraph"/>
        <w:spacing w:after="0" w:line="240" w:lineRule="auto"/>
        <w:ind w:left="360" w:hanging="360"/>
        <w:jc w:val="both"/>
        <w:rPr>
          <w:rFonts w:ascii="Aptos" w:hAnsi="Aptos" w:cs="Arial"/>
          <w:color w:val="002060"/>
          <w:sz w:val="24"/>
          <w:szCs w:val="24"/>
        </w:rPr>
      </w:pPr>
      <w:r w:rsidRPr="00036078">
        <w:rPr>
          <w:rFonts w:ascii="Aptos" w:hAnsi="Aptos" w:cs="Arial"/>
          <w:color w:val="002060"/>
          <w:sz w:val="24"/>
          <w:szCs w:val="24"/>
        </w:rPr>
        <w:t xml:space="preserve"> </w:t>
      </w:r>
    </w:p>
    <w:p w14:paraId="2EEE8520" w14:textId="77777777" w:rsidR="00036078" w:rsidRPr="00036078" w:rsidRDefault="00036078" w:rsidP="00E5775E">
      <w:pPr>
        <w:pStyle w:val="ListParagraph"/>
        <w:spacing w:after="0" w:line="240" w:lineRule="auto"/>
        <w:ind w:left="360" w:hanging="360"/>
        <w:jc w:val="both"/>
        <w:rPr>
          <w:rFonts w:ascii="Aptos" w:hAnsi="Aptos" w:cs="Arial"/>
          <w:color w:val="002060"/>
          <w:sz w:val="24"/>
          <w:szCs w:val="24"/>
        </w:rPr>
      </w:pPr>
      <w:r w:rsidRPr="00036078">
        <w:rPr>
          <w:rFonts w:ascii="Aptos" w:hAnsi="Aptos" w:cs="Arial"/>
          <w:color w:val="002060"/>
          <w:sz w:val="24"/>
          <w:szCs w:val="24"/>
        </w:rPr>
        <w:t>Our activities include:</w:t>
      </w:r>
    </w:p>
    <w:p w14:paraId="0F75F21F" w14:textId="77777777" w:rsidR="00036078" w:rsidRPr="00036078" w:rsidRDefault="00036078" w:rsidP="00036078">
      <w:pPr>
        <w:spacing w:after="0"/>
        <w:jc w:val="both"/>
        <w:rPr>
          <w:rFonts w:ascii="Aptos" w:eastAsia="Verdana" w:hAnsi="Aptos" w:cs="Verdana"/>
          <w:sz w:val="24"/>
          <w:szCs w:val="24"/>
        </w:rPr>
      </w:pPr>
    </w:p>
    <w:p w14:paraId="3AD64C67" w14:textId="77777777" w:rsidR="00036078" w:rsidRPr="00036078" w:rsidRDefault="00036078" w:rsidP="00036078">
      <w:pPr>
        <w:jc w:val="both"/>
        <w:rPr>
          <w:rFonts w:ascii="Aptos" w:hAnsi="Aptos"/>
          <w:sz w:val="24"/>
          <w:szCs w:val="24"/>
        </w:rPr>
      </w:pPr>
      <w:r w:rsidRPr="00036078">
        <w:rPr>
          <w:rFonts w:ascii="Aptos" w:hAnsi="Aptos"/>
          <w:noProof/>
          <w:sz w:val="24"/>
          <w:szCs w:val="24"/>
        </w:rPr>
        <w:drawing>
          <wp:inline distT="0" distB="0" distL="0" distR="0" wp14:anchorId="7C6DAAD6" wp14:editId="3CACB290">
            <wp:extent cx="5724524" cy="1981200"/>
            <wp:effectExtent l="0" t="0" r="0" b="0"/>
            <wp:docPr id="1091474775" name="Picture 1091474775" descr="Several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74775" name="Picture 1091474775" descr="Several people sitting at a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24524" cy="1981200"/>
                    </a:xfrm>
                    <a:prstGeom prst="rect">
                      <a:avLst/>
                    </a:prstGeom>
                  </pic:spPr>
                </pic:pic>
              </a:graphicData>
            </a:graphic>
          </wp:inline>
        </w:drawing>
      </w:r>
    </w:p>
    <w:p w14:paraId="654B5F1D" w14:textId="77777777" w:rsidR="006A2668" w:rsidRDefault="006A2668" w:rsidP="00036078">
      <w:pPr>
        <w:pStyle w:val="ListParagraph"/>
        <w:spacing w:after="0" w:line="276" w:lineRule="auto"/>
        <w:ind w:left="360" w:hanging="360"/>
        <w:jc w:val="both"/>
        <w:rPr>
          <w:rFonts w:ascii="Aptos" w:hAnsi="Aptos" w:cs="Arial"/>
          <w:color w:val="002060"/>
          <w:sz w:val="24"/>
          <w:szCs w:val="24"/>
        </w:rPr>
      </w:pPr>
    </w:p>
    <w:p w14:paraId="3B490351" w14:textId="77777777" w:rsidR="005465E4" w:rsidRDefault="005465E4" w:rsidP="006A2668">
      <w:pPr>
        <w:spacing w:after="0" w:line="276" w:lineRule="auto"/>
        <w:jc w:val="both"/>
        <w:rPr>
          <w:rFonts w:ascii="Aptos" w:hAnsi="Aptos" w:cs="Arial"/>
          <w:b/>
          <w:bCs/>
          <w:color w:val="007DAD"/>
          <w:sz w:val="28"/>
          <w:szCs w:val="28"/>
        </w:rPr>
      </w:pPr>
    </w:p>
    <w:p w14:paraId="770EB873" w14:textId="77777777" w:rsidR="00E5775E" w:rsidRDefault="00E5775E" w:rsidP="006A2668">
      <w:pPr>
        <w:spacing w:after="0" w:line="276" w:lineRule="auto"/>
        <w:jc w:val="both"/>
        <w:rPr>
          <w:rFonts w:ascii="Aptos" w:hAnsi="Aptos" w:cs="Arial"/>
          <w:b/>
          <w:bCs/>
          <w:color w:val="007DAD"/>
          <w:sz w:val="28"/>
          <w:szCs w:val="28"/>
        </w:rPr>
      </w:pPr>
    </w:p>
    <w:p w14:paraId="310D6015" w14:textId="77777777" w:rsidR="008A20B5" w:rsidRDefault="008A20B5" w:rsidP="006A2668">
      <w:pPr>
        <w:spacing w:after="0" w:line="276" w:lineRule="auto"/>
        <w:jc w:val="both"/>
        <w:rPr>
          <w:rFonts w:ascii="Aptos" w:hAnsi="Aptos" w:cs="Arial"/>
          <w:b/>
          <w:bCs/>
          <w:color w:val="007DAD"/>
          <w:sz w:val="28"/>
          <w:szCs w:val="28"/>
        </w:rPr>
      </w:pPr>
    </w:p>
    <w:p w14:paraId="13506AC2" w14:textId="77777777" w:rsidR="00E5775E" w:rsidRDefault="00E5775E" w:rsidP="006A2668">
      <w:pPr>
        <w:spacing w:after="0" w:line="276" w:lineRule="auto"/>
        <w:jc w:val="both"/>
        <w:rPr>
          <w:rFonts w:ascii="Aptos" w:hAnsi="Aptos" w:cs="Arial"/>
          <w:b/>
          <w:bCs/>
          <w:color w:val="007DAD"/>
          <w:sz w:val="28"/>
          <w:szCs w:val="28"/>
        </w:rPr>
      </w:pPr>
    </w:p>
    <w:p w14:paraId="60EC85BE" w14:textId="0AC71A81" w:rsidR="006A2668" w:rsidRPr="006A2668" w:rsidRDefault="006A2668" w:rsidP="006A2668">
      <w:pPr>
        <w:spacing w:after="0" w:line="276" w:lineRule="auto"/>
        <w:jc w:val="both"/>
        <w:rPr>
          <w:rFonts w:ascii="Aptos" w:hAnsi="Aptos" w:cs="Arial"/>
          <w:b/>
          <w:bCs/>
          <w:color w:val="007DAD"/>
          <w:sz w:val="28"/>
          <w:szCs w:val="28"/>
        </w:rPr>
      </w:pPr>
      <w:r w:rsidRPr="006A2668">
        <w:rPr>
          <w:rFonts w:ascii="Aptos" w:hAnsi="Aptos" w:cs="Arial"/>
          <w:b/>
          <w:bCs/>
          <w:color w:val="007DAD"/>
          <w:sz w:val="28"/>
          <w:szCs w:val="28"/>
        </w:rPr>
        <w:t>The strategy</w:t>
      </w:r>
    </w:p>
    <w:p w14:paraId="0E02E9CE" w14:textId="77777777" w:rsidR="006A2668" w:rsidRDefault="006A2668" w:rsidP="00036078">
      <w:pPr>
        <w:pStyle w:val="ListParagraph"/>
        <w:spacing w:after="0" w:line="276" w:lineRule="auto"/>
        <w:ind w:left="360" w:hanging="360"/>
        <w:jc w:val="both"/>
        <w:rPr>
          <w:rFonts w:ascii="Aptos" w:hAnsi="Aptos" w:cs="Arial"/>
          <w:color w:val="002060"/>
          <w:sz w:val="24"/>
          <w:szCs w:val="24"/>
        </w:rPr>
      </w:pPr>
    </w:p>
    <w:p w14:paraId="5BF5EB26" w14:textId="6CD3A236" w:rsidR="00036078" w:rsidRPr="00036078" w:rsidRDefault="00036078" w:rsidP="00036078">
      <w:pPr>
        <w:pStyle w:val="ListParagraph"/>
        <w:spacing w:after="0" w:line="276" w:lineRule="auto"/>
        <w:ind w:left="360" w:hanging="360"/>
        <w:jc w:val="both"/>
        <w:rPr>
          <w:rFonts w:ascii="Aptos" w:hAnsi="Aptos" w:cs="Arial"/>
          <w:color w:val="002060"/>
          <w:sz w:val="24"/>
          <w:szCs w:val="24"/>
        </w:rPr>
      </w:pPr>
      <w:r w:rsidRPr="00036078">
        <w:rPr>
          <w:rFonts w:ascii="Aptos" w:hAnsi="Aptos" w:cs="Arial"/>
          <w:color w:val="002060"/>
          <w:sz w:val="24"/>
          <w:szCs w:val="24"/>
        </w:rPr>
        <w:t>Age Scotland has three strategic aims:</w:t>
      </w:r>
    </w:p>
    <w:p w14:paraId="4623CEF5" w14:textId="1C088A26" w:rsidR="00036078" w:rsidRPr="00B223D7" w:rsidRDefault="00036078" w:rsidP="00036078">
      <w:pPr>
        <w:spacing w:line="276" w:lineRule="auto"/>
        <w:jc w:val="both"/>
      </w:pPr>
      <w:r>
        <w:rPr>
          <w:noProof/>
        </w:rPr>
        <w:drawing>
          <wp:inline distT="0" distB="0" distL="0" distR="0" wp14:anchorId="2A6214B3" wp14:editId="748F6899">
            <wp:extent cx="5724524" cy="1733550"/>
            <wp:effectExtent l="0" t="0" r="0" b="0"/>
            <wp:docPr id="771210582" name="Picture 771210582"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10582" name="Picture 771210582" descr="A purple circle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24524" cy="1733550"/>
                    </a:xfrm>
                    <a:prstGeom prst="rect">
                      <a:avLst/>
                    </a:prstGeom>
                  </pic:spPr>
                </pic:pic>
              </a:graphicData>
            </a:graphic>
          </wp:inline>
        </w:drawing>
      </w:r>
      <w:r w:rsidRPr="0AEBE7A5">
        <w:rPr>
          <w:rFonts w:ascii="Verdana" w:eastAsia="Verdana" w:hAnsi="Verdana" w:cs="Verdana"/>
          <w:sz w:val="20"/>
          <w:szCs w:val="20"/>
        </w:rPr>
        <w:t xml:space="preserve"> </w:t>
      </w:r>
    </w:p>
    <w:p w14:paraId="083A7B3E" w14:textId="0D861724" w:rsidR="00036078" w:rsidRPr="006A2668" w:rsidRDefault="00036078" w:rsidP="00E5775E">
      <w:pPr>
        <w:spacing w:after="0" w:line="240" w:lineRule="auto"/>
        <w:jc w:val="both"/>
        <w:rPr>
          <w:rFonts w:ascii="Aptos" w:eastAsiaTheme="minorHAnsi" w:hAnsi="Aptos" w:cs="Arial"/>
          <w:color w:val="002060"/>
          <w:sz w:val="24"/>
          <w:szCs w:val="24"/>
          <w:lang w:eastAsia="en-US"/>
        </w:rPr>
      </w:pPr>
      <w:r w:rsidRPr="00036078">
        <w:rPr>
          <w:rFonts w:ascii="Aptos" w:eastAsiaTheme="minorHAnsi" w:hAnsi="Aptos" w:cs="Arial"/>
          <w:color w:val="002060"/>
          <w:sz w:val="24"/>
          <w:szCs w:val="24"/>
          <w:lang w:eastAsia="en-US"/>
        </w:rPr>
        <w:t xml:space="preserve">Our </w:t>
      </w:r>
      <w:r w:rsidRPr="00036078">
        <w:rPr>
          <w:rFonts w:ascii="Aptos" w:eastAsiaTheme="minorHAnsi" w:hAnsi="Aptos" w:cs="Arial"/>
          <w:b/>
          <w:bCs/>
          <w:color w:val="002060"/>
          <w:sz w:val="24"/>
          <w:szCs w:val="24"/>
          <w:lang w:eastAsia="en-US"/>
        </w:rPr>
        <w:t>strategic ambitions</w:t>
      </w:r>
      <w:r w:rsidRPr="00036078">
        <w:rPr>
          <w:rFonts w:ascii="Aptos" w:eastAsiaTheme="minorHAnsi" w:hAnsi="Aptos" w:cs="Arial"/>
          <w:color w:val="002060"/>
          <w:sz w:val="24"/>
          <w:szCs w:val="24"/>
          <w:lang w:eastAsia="en-US"/>
        </w:rPr>
        <w:t xml:space="preserve"> for 2022 – 2025 are associated with a number of key areas:</w:t>
      </w:r>
    </w:p>
    <w:p w14:paraId="1E608033" w14:textId="2ABA1FD9" w:rsidR="00036078" w:rsidRPr="00B223D7" w:rsidRDefault="00036078" w:rsidP="00E5775E">
      <w:pPr>
        <w:pStyle w:val="ListParagraph"/>
        <w:numPr>
          <w:ilvl w:val="0"/>
          <w:numId w:val="21"/>
        </w:numPr>
        <w:spacing w:after="0" w:line="240" w:lineRule="auto"/>
        <w:jc w:val="both"/>
        <w:rPr>
          <w:rFonts w:ascii="Aptos" w:eastAsia="Aptos" w:hAnsi="Aptos"/>
          <w:color w:val="000000" w:themeColor="text1"/>
          <w:sz w:val="24"/>
          <w:szCs w:val="24"/>
        </w:rPr>
      </w:pPr>
      <w:r w:rsidRPr="00036078">
        <w:rPr>
          <w:rFonts w:ascii="Aptos" w:eastAsia="Aptos" w:hAnsi="Aptos"/>
          <w:b/>
          <w:bCs/>
          <w:color w:val="263379"/>
          <w:sz w:val="24"/>
          <w:szCs w:val="24"/>
        </w:rPr>
        <w:t>Campaign &amp; influence</w:t>
      </w:r>
      <w:r w:rsidRPr="00036078">
        <w:rPr>
          <w:rFonts w:ascii="Aptos" w:eastAsia="Aptos" w:hAnsi="Aptos"/>
          <w:color w:val="263379"/>
          <w:sz w:val="24"/>
          <w:szCs w:val="24"/>
        </w:rPr>
        <w:t xml:space="preserve"> </w:t>
      </w:r>
      <w:r w:rsidRPr="00036078">
        <w:rPr>
          <w:rFonts w:ascii="Aptos" w:hAnsi="Aptos" w:cs="Arial"/>
          <w:color w:val="002060"/>
          <w:sz w:val="24"/>
          <w:szCs w:val="24"/>
        </w:rPr>
        <w:t>- Influence</w:t>
      </w:r>
      <w:r w:rsidRPr="00036078">
        <w:rPr>
          <w:rFonts w:ascii="Aptos" w:eastAsia="Aptos" w:hAnsi="Aptos"/>
          <w:color w:val="000000" w:themeColor="text1"/>
          <w:sz w:val="24"/>
          <w:szCs w:val="24"/>
        </w:rPr>
        <w:t xml:space="preserve"> policy and practice by amplifying the voices of our</w:t>
      </w:r>
      <w:r w:rsidR="00B223D7">
        <w:rPr>
          <w:rFonts w:ascii="Aptos" w:eastAsia="Aptos" w:hAnsi="Aptos"/>
          <w:color w:val="000000" w:themeColor="text1"/>
          <w:sz w:val="24"/>
          <w:szCs w:val="24"/>
        </w:rPr>
        <w:t xml:space="preserve"> </w:t>
      </w:r>
      <w:r w:rsidRPr="00B223D7">
        <w:rPr>
          <w:rFonts w:ascii="Aptos" w:eastAsia="Aptos" w:hAnsi="Aptos"/>
          <w:color w:val="000000" w:themeColor="text1"/>
          <w:sz w:val="24"/>
          <w:szCs w:val="24"/>
        </w:rPr>
        <w:t>older people.</w:t>
      </w:r>
    </w:p>
    <w:p w14:paraId="7722E304" w14:textId="77777777" w:rsidR="00036078" w:rsidRPr="00036078" w:rsidRDefault="00036078" w:rsidP="00E5775E">
      <w:pPr>
        <w:pStyle w:val="ListParagraph"/>
        <w:spacing w:after="0" w:line="240" w:lineRule="auto"/>
        <w:ind w:left="360" w:hanging="360"/>
        <w:jc w:val="both"/>
        <w:rPr>
          <w:rFonts w:ascii="Aptos" w:eastAsia="Aptos" w:hAnsi="Aptos"/>
          <w:b/>
          <w:bCs/>
          <w:color w:val="263379"/>
          <w:sz w:val="24"/>
          <w:szCs w:val="24"/>
        </w:rPr>
      </w:pPr>
    </w:p>
    <w:p w14:paraId="19D6B0AA" w14:textId="19D8228B" w:rsidR="00036078" w:rsidRPr="00B223D7"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Provide information &amp; advice</w:t>
      </w:r>
      <w:r w:rsidRPr="00036078">
        <w:rPr>
          <w:rFonts w:ascii="Aptos" w:eastAsia="Aptos" w:hAnsi="Aptos"/>
          <w:color w:val="263379"/>
          <w:sz w:val="24"/>
          <w:szCs w:val="24"/>
        </w:rPr>
        <w:t xml:space="preserve"> </w:t>
      </w:r>
      <w:r w:rsidRPr="00036078">
        <w:rPr>
          <w:rFonts w:ascii="Aptos" w:hAnsi="Aptos" w:cs="Arial"/>
          <w:color w:val="002060"/>
          <w:sz w:val="24"/>
          <w:szCs w:val="24"/>
        </w:rPr>
        <w:t>- Grow our services to ensure older people know who to</w:t>
      </w:r>
      <w:r w:rsidR="00B223D7">
        <w:rPr>
          <w:rFonts w:ascii="Aptos" w:hAnsi="Aptos" w:cs="Arial"/>
          <w:color w:val="002060"/>
          <w:sz w:val="24"/>
          <w:szCs w:val="24"/>
        </w:rPr>
        <w:t xml:space="preserve"> </w:t>
      </w:r>
      <w:r w:rsidRPr="00B223D7">
        <w:rPr>
          <w:rFonts w:ascii="Aptos" w:hAnsi="Aptos" w:cs="Arial"/>
          <w:color w:val="002060"/>
          <w:sz w:val="24"/>
          <w:szCs w:val="24"/>
        </w:rPr>
        <w:t>turn to and have access to impartial and reliable information and advice.</w:t>
      </w:r>
    </w:p>
    <w:p w14:paraId="5C44294C" w14:textId="77777777" w:rsidR="00036078" w:rsidRPr="00036078" w:rsidRDefault="00036078" w:rsidP="00E5775E">
      <w:pPr>
        <w:pStyle w:val="ListParagraph"/>
        <w:spacing w:after="0" w:line="240" w:lineRule="auto"/>
        <w:ind w:left="360" w:hanging="360"/>
        <w:jc w:val="both"/>
        <w:rPr>
          <w:rFonts w:ascii="Aptos" w:eastAsia="Aptos" w:hAnsi="Aptos"/>
          <w:b/>
          <w:bCs/>
          <w:color w:val="263379"/>
          <w:sz w:val="24"/>
          <w:szCs w:val="24"/>
        </w:rPr>
      </w:pPr>
    </w:p>
    <w:p w14:paraId="66F16561" w14:textId="5AEA0057" w:rsidR="00036078" w:rsidRPr="00B223D7"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Friendship</w:t>
      </w:r>
      <w:r w:rsidRPr="00036078">
        <w:rPr>
          <w:rFonts w:ascii="Aptos" w:eastAsia="Aptos" w:hAnsi="Aptos"/>
          <w:color w:val="263379"/>
          <w:sz w:val="24"/>
          <w:szCs w:val="24"/>
        </w:rPr>
        <w:t xml:space="preserve"> </w:t>
      </w:r>
      <w:r w:rsidRPr="00036078">
        <w:rPr>
          <w:rFonts w:ascii="Aptos" w:hAnsi="Aptos" w:cs="Arial"/>
          <w:color w:val="002060"/>
          <w:sz w:val="24"/>
          <w:szCs w:val="24"/>
        </w:rPr>
        <w:t>- Expand our friendship services to ensure all older people in Scotland have</w:t>
      </w:r>
      <w:r w:rsidR="00B223D7">
        <w:rPr>
          <w:rFonts w:ascii="Aptos" w:hAnsi="Aptos" w:cs="Arial"/>
          <w:color w:val="002060"/>
          <w:sz w:val="24"/>
          <w:szCs w:val="24"/>
        </w:rPr>
        <w:t xml:space="preserve"> </w:t>
      </w:r>
      <w:r w:rsidRPr="00B223D7">
        <w:rPr>
          <w:rFonts w:ascii="Aptos" w:hAnsi="Aptos" w:cs="Arial"/>
          <w:color w:val="002060"/>
          <w:sz w:val="24"/>
          <w:szCs w:val="24"/>
        </w:rPr>
        <w:t>someone to talk to.</w:t>
      </w:r>
    </w:p>
    <w:p w14:paraId="55CB1E6B" w14:textId="77777777" w:rsidR="00036078" w:rsidRPr="00036078" w:rsidRDefault="00036078" w:rsidP="00E5775E">
      <w:pPr>
        <w:pStyle w:val="ListParagraph"/>
        <w:spacing w:after="0" w:line="240" w:lineRule="auto"/>
        <w:ind w:left="360" w:hanging="360"/>
        <w:jc w:val="both"/>
        <w:rPr>
          <w:rFonts w:ascii="Aptos" w:eastAsia="Aptos" w:hAnsi="Aptos"/>
          <w:b/>
          <w:bCs/>
          <w:color w:val="263379"/>
          <w:sz w:val="24"/>
          <w:szCs w:val="24"/>
        </w:rPr>
      </w:pPr>
    </w:p>
    <w:p w14:paraId="70FB297C" w14:textId="46CB6374" w:rsidR="00036078" w:rsidRPr="00B223D7"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Support &amp; enable older people’s communities</w:t>
      </w:r>
      <w:r w:rsidRPr="00036078">
        <w:rPr>
          <w:rFonts w:ascii="Aptos" w:eastAsia="Aptos" w:hAnsi="Aptos"/>
          <w:color w:val="263379"/>
          <w:sz w:val="24"/>
          <w:szCs w:val="24"/>
        </w:rPr>
        <w:t xml:space="preserve"> </w:t>
      </w:r>
      <w:r w:rsidRPr="00036078">
        <w:rPr>
          <w:rFonts w:ascii="Aptos" w:hAnsi="Aptos" w:cs="Arial"/>
          <w:color w:val="002060"/>
          <w:sz w:val="24"/>
          <w:szCs w:val="24"/>
        </w:rPr>
        <w:t>- Build resilience, capacity and</w:t>
      </w:r>
      <w:r w:rsidR="00B223D7">
        <w:rPr>
          <w:rFonts w:ascii="Aptos" w:hAnsi="Aptos" w:cs="Arial"/>
          <w:color w:val="002060"/>
          <w:sz w:val="24"/>
          <w:szCs w:val="24"/>
        </w:rPr>
        <w:t xml:space="preserve"> </w:t>
      </w:r>
      <w:r w:rsidRPr="00B223D7">
        <w:rPr>
          <w:rFonts w:ascii="Aptos" w:hAnsi="Aptos" w:cs="Arial"/>
          <w:color w:val="002060"/>
          <w:sz w:val="24"/>
          <w:szCs w:val="24"/>
        </w:rPr>
        <w:t>sustainability of older people’s community groups across Scotland.</w:t>
      </w:r>
    </w:p>
    <w:p w14:paraId="6E737C0C" w14:textId="77777777" w:rsidR="00036078" w:rsidRPr="00036078" w:rsidRDefault="00036078" w:rsidP="00E5775E">
      <w:pPr>
        <w:pStyle w:val="ListParagraph"/>
        <w:spacing w:after="0" w:line="240" w:lineRule="auto"/>
        <w:ind w:left="360" w:hanging="360"/>
        <w:jc w:val="both"/>
        <w:rPr>
          <w:rFonts w:ascii="Aptos" w:eastAsia="Aptos" w:hAnsi="Aptos"/>
          <w:b/>
          <w:bCs/>
          <w:color w:val="263379"/>
          <w:sz w:val="24"/>
          <w:szCs w:val="24"/>
        </w:rPr>
      </w:pPr>
    </w:p>
    <w:p w14:paraId="36216D7B" w14:textId="6D18C381" w:rsidR="00036078" w:rsidRPr="00B223D7"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Promote age-friendly workplaces &amp; communities</w:t>
      </w:r>
      <w:r w:rsidRPr="00036078">
        <w:rPr>
          <w:rFonts w:ascii="Aptos" w:eastAsia="Aptos" w:hAnsi="Aptos"/>
          <w:color w:val="263379"/>
          <w:sz w:val="24"/>
          <w:szCs w:val="24"/>
        </w:rPr>
        <w:t xml:space="preserve"> </w:t>
      </w:r>
      <w:r w:rsidRPr="00036078">
        <w:rPr>
          <w:rFonts w:ascii="Aptos" w:hAnsi="Aptos" w:cs="Arial"/>
          <w:color w:val="002060"/>
          <w:sz w:val="24"/>
          <w:szCs w:val="24"/>
        </w:rPr>
        <w:t>- Create more age-inclusive</w:t>
      </w:r>
      <w:r w:rsidR="00B223D7">
        <w:rPr>
          <w:rFonts w:ascii="Aptos" w:hAnsi="Aptos" w:cs="Arial"/>
          <w:color w:val="002060"/>
          <w:sz w:val="24"/>
          <w:szCs w:val="24"/>
        </w:rPr>
        <w:t xml:space="preserve"> </w:t>
      </w:r>
      <w:r w:rsidRPr="00B223D7">
        <w:rPr>
          <w:rFonts w:ascii="Aptos" w:hAnsi="Aptos" w:cs="Arial"/>
          <w:color w:val="002060"/>
          <w:sz w:val="24"/>
          <w:szCs w:val="24"/>
        </w:rPr>
        <w:t>communities and working environments where older people are valued, and their</w:t>
      </w:r>
      <w:r w:rsidR="00B223D7">
        <w:rPr>
          <w:rFonts w:ascii="Aptos" w:hAnsi="Aptos" w:cs="Arial"/>
          <w:color w:val="002060"/>
          <w:sz w:val="24"/>
          <w:szCs w:val="24"/>
        </w:rPr>
        <w:t xml:space="preserve"> </w:t>
      </w:r>
      <w:r w:rsidRPr="00B223D7">
        <w:rPr>
          <w:rFonts w:ascii="Aptos" w:hAnsi="Aptos" w:cs="Arial"/>
          <w:color w:val="002060"/>
          <w:sz w:val="24"/>
          <w:szCs w:val="24"/>
        </w:rPr>
        <w:t>needs are increasingly met.</w:t>
      </w:r>
    </w:p>
    <w:p w14:paraId="3B71C7E6" w14:textId="77777777" w:rsidR="00036078" w:rsidRPr="00036078" w:rsidRDefault="00036078" w:rsidP="00E5775E">
      <w:pPr>
        <w:pStyle w:val="ListParagraph"/>
        <w:spacing w:after="0" w:line="240" w:lineRule="auto"/>
        <w:ind w:left="360" w:hanging="360"/>
        <w:jc w:val="both"/>
        <w:rPr>
          <w:rFonts w:ascii="Aptos" w:eastAsia="Aptos" w:hAnsi="Aptos"/>
          <w:b/>
          <w:bCs/>
          <w:color w:val="263379"/>
          <w:sz w:val="24"/>
          <w:szCs w:val="24"/>
        </w:rPr>
      </w:pPr>
    </w:p>
    <w:p w14:paraId="170E8F95" w14:textId="77777777" w:rsidR="00036078" w:rsidRPr="00036078"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Health &amp; wellbeing</w:t>
      </w:r>
      <w:r w:rsidRPr="00036078">
        <w:rPr>
          <w:rFonts w:ascii="Aptos" w:eastAsia="Aptos" w:hAnsi="Aptos"/>
          <w:color w:val="263379"/>
          <w:sz w:val="24"/>
          <w:szCs w:val="24"/>
        </w:rPr>
        <w:t xml:space="preserve"> </w:t>
      </w:r>
      <w:r w:rsidRPr="00036078">
        <w:rPr>
          <w:rFonts w:ascii="Aptos" w:hAnsi="Aptos" w:cs="Arial"/>
          <w:color w:val="002060"/>
          <w:sz w:val="24"/>
          <w:szCs w:val="24"/>
        </w:rPr>
        <w:t>- Improve health and wellbeing outcomes for older people.</w:t>
      </w:r>
    </w:p>
    <w:p w14:paraId="24A7167B" w14:textId="77777777" w:rsidR="00036078" w:rsidRPr="00036078" w:rsidRDefault="00036078" w:rsidP="00E5775E">
      <w:pPr>
        <w:pStyle w:val="ListParagraph"/>
        <w:spacing w:after="0" w:line="240" w:lineRule="auto"/>
        <w:ind w:left="360" w:hanging="360"/>
        <w:jc w:val="both"/>
        <w:rPr>
          <w:rFonts w:ascii="Aptos" w:hAnsi="Aptos" w:cs="Arial"/>
          <w:color w:val="002060"/>
          <w:sz w:val="24"/>
          <w:szCs w:val="24"/>
        </w:rPr>
      </w:pPr>
    </w:p>
    <w:p w14:paraId="22EA9EE7" w14:textId="7E2DF47D" w:rsidR="00036078" w:rsidRPr="00B223D7"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People &amp; culture</w:t>
      </w:r>
      <w:r w:rsidRPr="00036078">
        <w:rPr>
          <w:rFonts w:ascii="Aptos" w:eastAsia="Aptos" w:hAnsi="Aptos"/>
          <w:color w:val="263379"/>
          <w:sz w:val="24"/>
          <w:szCs w:val="24"/>
        </w:rPr>
        <w:t xml:space="preserve"> </w:t>
      </w:r>
      <w:r w:rsidRPr="00036078">
        <w:rPr>
          <w:rFonts w:ascii="Aptos" w:hAnsi="Aptos" w:cs="Arial"/>
          <w:color w:val="002060"/>
          <w:sz w:val="24"/>
          <w:szCs w:val="24"/>
        </w:rPr>
        <w:t>- Be the best employer we can, where staff and volunteers feel</w:t>
      </w:r>
      <w:r w:rsidR="00B223D7">
        <w:rPr>
          <w:rFonts w:ascii="Aptos" w:hAnsi="Aptos" w:cs="Arial"/>
          <w:color w:val="002060"/>
          <w:sz w:val="24"/>
          <w:szCs w:val="24"/>
        </w:rPr>
        <w:t xml:space="preserve"> </w:t>
      </w:r>
      <w:r w:rsidRPr="00B223D7">
        <w:rPr>
          <w:rFonts w:ascii="Aptos" w:hAnsi="Aptos" w:cs="Arial"/>
          <w:color w:val="002060"/>
          <w:sz w:val="24"/>
          <w:szCs w:val="24"/>
        </w:rPr>
        <w:t>Valued and supported.</w:t>
      </w:r>
    </w:p>
    <w:p w14:paraId="1DDEC40F" w14:textId="77777777" w:rsidR="00036078" w:rsidRPr="00036078" w:rsidRDefault="00036078" w:rsidP="00E5775E">
      <w:pPr>
        <w:pStyle w:val="ListParagraph"/>
        <w:spacing w:after="0" w:line="240" w:lineRule="auto"/>
        <w:ind w:left="360" w:hanging="360"/>
        <w:jc w:val="both"/>
        <w:rPr>
          <w:rFonts w:ascii="Aptos" w:eastAsia="Aptos" w:hAnsi="Aptos"/>
          <w:b/>
          <w:bCs/>
          <w:color w:val="263379"/>
          <w:sz w:val="24"/>
          <w:szCs w:val="24"/>
        </w:rPr>
      </w:pPr>
    </w:p>
    <w:p w14:paraId="7411D5CF" w14:textId="34B99820" w:rsidR="00E5529A" w:rsidRPr="00B223D7" w:rsidRDefault="00036078" w:rsidP="00E5775E">
      <w:pPr>
        <w:pStyle w:val="ListParagraph"/>
        <w:numPr>
          <w:ilvl w:val="0"/>
          <w:numId w:val="21"/>
        </w:numPr>
        <w:spacing w:after="0" w:line="240" w:lineRule="auto"/>
        <w:jc w:val="both"/>
        <w:rPr>
          <w:rFonts w:ascii="Aptos" w:hAnsi="Aptos" w:cs="Arial"/>
          <w:color w:val="002060"/>
          <w:sz w:val="24"/>
          <w:szCs w:val="24"/>
        </w:rPr>
      </w:pPr>
      <w:r w:rsidRPr="00036078">
        <w:rPr>
          <w:rFonts w:ascii="Aptos" w:eastAsia="Aptos" w:hAnsi="Aptos"/>
          <w:b/>
          <w:bCs/>
          <w:color w:val="263379"/>
          <w:sz w:val="24"/>
          <w:szCs w:val="24"/>
        </w:rPr>
        <w:t>Fundraising, marketing &amp; communications</w:t>
      </w:r>
      <w:r w:rsidRPr="00036078">
        <w:rPr>
          <w:rFonts w:ascii="Aptos" w:eastAsia="Aptos" w:hAnsi="Aptos"/>
          <w:color w:val="263379"/>
          <w:sz w:val="24"/>
          <w:szCs w:val="24"/>
        </w:rPr>
        <w:t xml:space="preserve"> </w:t>
      </w:r>
      <w:r w:rsidRPr="00036078">
        <w:rPr>
          <w:rFonts w:ascii="Aptos" w:hAnsi="Aptos" w:cs="Arial"/>
          <w:color w:val="002060"/>
          <w:sz w:val="24"/>
          <w:szCs w:val="24"/>
        </w:rPr>
        <w:t>- Build our brand and boldly ask for</w:t>
      </w:r>
      <w:r w:rsidR="00B223D7">
        <w:rPr>
          <w:rFonts w:ascii="Aptos" w:hAnsi="Aptos" w:cs="Arial"/>
          <w:color w:val="002060"/>
          <w:sz w:val="24"/>
          <w:szCs w:val="24"/>
        </w:rPr>
        <w:t xml:space="preserve"> </w:t>
      </w:r>
      <w:r w:rsidRPr="00B223D7">
        <w:rPr>
          <w:rFonts w:ascii="Aptos" w:hAnsi="Aptos" w:cs="Arial"/>
          <w:color w:val="002060"/>
          <w:sz w:val="24"/>
          <w:szCs w:val="24"/>
        </w:rPr>
        <w:t>Support.</w:t>
      </w:r>
    </w:p>
    <w:p w14:paraId="368CF808" w14:textId="77777777" w:rsidR="00E5529A" w:rsidRDefault="00E5529A" w:rsidP="00E5775E">
      <w:pPr>
        <w:spacing w:after="0" w:line="240" w:lineRule="auto"/>
        <w:rPr>
          <w:rFonts w:ascii="Arial" w:hAnsi="Arial" w:cs="Arial"/>
          <w:b/>
          <w:bCs/>
          <w:color w:val="007DAD"/>
          <w:sz w:val="28"/>
          <w:szCs w:val="28"/>
        </w:rPr>
      </w:pPr>
    </w:p>
    <w:p w14:paraId="5DA920CD" w14:textId="77777777" w:rsidR="00995713" w:rsidRDefault="00995713" w:rsidP="00E5775E">
      <w:pPr>
        <w:spacing w:after="0" w:line="240" w:lineRule="auto"/>
        <w:rPr>
          <w:rFonts w:ascii="Arial" w:hAnsi="Arial" w:cs="Arial"/>
          <w:b/>
          <w:bCs/>
          <w:color w:val="007DAD"/>
          <w:sz w:val="28"/>
          <w:szCs w:val="28"/>
        </w:rPr>
      </w:pPr>
    </w:p>
    <w:p w14:paraId="3A7E3C27" w14:textId="77777777" w:rsidR="00995713" w:rsidRDefault="00995713" w:rsidP="00E5775E">
      <w:pPr>
        <w:spacing w:after="0" w:line="240" w:lineRule="auto"/>
        <w:rPr>
          <w:rFonts w:ascii="Arial" w:hAnsi="Arial" w:cs="Arial"/>
          <w:b/>
          <w:bCs/>
          <w:color w:val="007DAD"/>
          <w:sz w:val="28"/>
          <w:szCs w:val="28"/>
        </w:rPr>
      </w:pPr>
    </w:p>
    <w:p w14:paraId="70A0D9FA" w14:textId="77777777" w:rsidR="00E5775E" w:rsidRDefault="00E5775E" w:rsidP="00E5775E">
      <w:pPr>
        <w:spacing w:after="0" w:line="240" w:lineRule="auto"/>
        <w:rPr>
          <w:rFonts w:ascii="Arial" w:hAnsi="Arial" w:cs="Arial"/>
          <w:b/>
          <w:bCs/>
          <w:color w:val="007DAD"/>
          <w:sz w:val="28"/>
          <w:szCs w:val="28"/>
        </w:rPr>
      </w:pPr>
    </w:p>
    <w:p w14:paraId="0D16D02D" w14:textId="77777777" w:rsidR="00E5775E" w:rsidRDefault="00E5775E" w:rsidP="00E5775E">
      <w:pPr>
        <w:spacing w:after="0" w:line="240" w:lineRule="auto"/>
        <w:rPr>
          <w:rFonts w:ascii="Arial" w:hAnsi="Arial" w:cs="Arial"/>
          <w:b/>
          <w:bCs/>
          <w:color w:val="007DAD"/>
          <w:sz w:val="28"/>
          <w:szCs w:val="28"/>
        </w:rPr>
      </w:pPr>
    </w:p>
    <w:p w14:paraId="256FCB50" w14:textId="77777777" w:rsidR="00E5775E" w:rsidRDefault="00E5775E" w:rsidP="00E5775E">
      <w:pPr>
        <w:spacing w:after="0" w:line="240" w:lineRule="auto"/>
        <w:rPr>
          <w:rFonts w:ascii="Arial" w:hAnsi="Arial" w:cs="Arial"/>
          <w:b/>
          <w:bCs/>
          <w:color w:val="007DAD"/>
          <w:sz w:val="28"/>
          <w:szCs w:val="28"/>
        </w:rPr>
      </w:pPr>
    </w:p>
    <w:p w14:paraId="041A820E" w14:textId="77777777" w:rsidR="00E5775E" w:rsidRDefault="00E5775E" w:rsidP="00E5775E">
      <w:pPr>
        <w:spacing w:after="0" w:line="240" w:lineRule="auto"/>
        <w:rPr>
          <w:rFonts w:ascii="Arial" w:hAnsi="Arial" w:cs="Arial"/>
          <w:b/>
          <w:bCs/>
          <w:color w:val="007DAD"/>
          <w:sz w:val="28"/>
          <w:szCs w:val="28"/>
        </w:rPr>
      </w:pPr>
    </w:p>
    <w:p w14:paraId="1BF42A7E" w14:textId="77777777" w:rsidR="00E5775E" w:rsidRPr="008A20B5" w:rsidRDefault="00E5775E" w:rsidP="00E5775E">
      <w:pPr>
        <w:spacing w:after="0" w:line="240" w:lineRule="auto"/>
        <w:rPr>
          <w:rFonts w:ascii="Arial" w:hAnsi="Arial" w:cs="Arial"/>
          <w:b/>
          <w:bCs/>
          <w:color w:val="007DAD"/>
          <w:sz w:val="20"/>
          <w:szCs w:val="20"/>
        </w:rPr>
      </w:pPr>
    </w:p>
    <w:p w14:paraId="058F4621" w14:textId="2EFBB318" w:rsidR="00995713" w:rsidRPr="008A20B5" w:rsidRDefault="00995713" w:rsidP="008A20B5">
      <w:pPr>
        <w:spacing w:line="276" w:lineRule="auto"/>
        <w:jc w:val="both"/>
        <w:rPr>
          <w:rFonts w:ascii="Aptos" w:hAnsi="Aptos" w:cs="Arial"/>
          <w:b/>
          <w:bCs/>
          <w:color w:val="007DAD"/>
          <w:sz w:val="28"/>
          <w:szCs w:val="28"/>
        </w:rPr>
      </w:pPr>
      <w:r w:rsidRPr="00995713">
        <w:rPr>
          <w:rFonts w:ascii="Aptos" w:hAnsi="Aptos" w:cs="Arial"/>
          <w:b/>
          <w:bCs/>
          <w:color w:val="007DAD"/>
          <w:sz w:val="28"/>
          <w:szCs w:val="28"/>
        </w:rPr>
        <w:t>The Role</w:t>
      </w:r>
    </w:p>
    <w:p w14:paraId="3D43D7D4" w14:textId="47379238" w:rsidR="005F76AC" w:rsidRPr="005F76AC" w:rsidRDefault="00995713" w:rsidP="006A2668">
      <w:pPr>
        <w:jc w:val="both"/>
        <w:rPr>
          <w:rFonts w:ascii="Aptos" w:eastAsiaTheme="minorHAnsi" w:hAnsi="Aptos" w:cs="Arial"/>
          <w:color w:val="002060"/>
          <w:sz w:val="24"/>
          <w:szCs w:val="24"/>
          <w:lang w:eastAsia="en-US"/>
        </w:rPr>
      </w:pPr>
      <w:r w:rsidRPr="00995713">
        <w:rPr>
          <w:rFonts w:ascii="Aptos" w:eastAsiaTheme="minorHAnsi" w:hAnsi="Aptos" w:cs="Arial"/>
          <w:color w:val="002060"/>
          <w:sz w:val="24"/>
          <w:szCs w:val="24"/>
          <w:lang w:eastAsia="en-US"/>
        </w:rPr>
        <w:t xml:space="preserve">At Age Scotland we recognise that good governance is key part of our success. As such we are seeking to appoint a part-time Company Secretary who can play a key part in our journey. The role is key to robust governance and will include advising on and helping guide the implementation of best practice governance principles and ensuring regulatory compliance.  </w:t>
      </w:r>
    </w:p>
    <w:p w14:paraId="0FA2546A" w14:textId="2118ED9B" w:rsidR="00995713" w:rsidRPr="008A20B5" w:rsidRDefault="00995713" w:rsidP="006A2668">
      <w:pPr>
        <w:jc w:val="both"/>
        <w:rPr>
          <w:rFonts w:ascii="Aptos" w:hAnsi="Aptos" w:cs="Arial"/>
          <w:b/>
          <w:bCs/>
          <w:color w:val="263379"/>
          <w:sz w:val="24"/>
          <w:szCs w:val="24"/>
        </w:rPr>
      </w:pPr>
      <w:r w:rsidRPr="008A20B5">
        <w:rPr>
          <w:rFonts w:ascii="Aptos" w:hAnsi="Aptos" w:cs="Arial"/>
          <w:b/>
          <w:bCs/>
          <w:color w:val="263379"/>
          <w:sz w:val="24"/>
          <w:szCs w:val="24"/>
        </w:rPr>
        <w:t>Key activities:</w:t>
      </w:r>
    </w:p>
    <w:p w14:paraId="7FAE8D3F"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Provision of strategic advice and guidance to the Chair and Board, Board Committee Chairs and the CEO.</w:t>
      </w:r>
    </w:p>
    <w:p w14:paraId="666DA73D"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Advising on internal and external compliance including adherence to the Age Scotland governance framework documentation, charity and company law.</w:t>
      </w:r>
    </w:p>
    <w:p w14:paraId="17B5CB05"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 xml:space="preserve">Attendance at our Board meetings to aid effectiveness of our meetings and to help us ensure the Board focusses on our key strategic issues and effective oversight. </w:t>
      </w:r>
    </w:p>
    <w:p w14:paraId="343A3BF5"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 xml:space="preserve">Reviewing and advising on key governance documents. </w:t>
      </w:r>
    </w:p>
    <w:p w14:paraId="391B083C"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Helping us to ensure we have accurate and timely record keeping and timely reporting.</w:t>
      </w:r>
    </w:p>
    <w:p w14:paraId="5D17C4A8"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 xml:space="preserve">Procedural oversight of Board meetings, AGM’s and any extraordinary meetings. </w:t>
      </w:r>
    </w:p>
    <w:p w14:paraId="73E03938"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 xml:space="preserve">Oversight of reporting requirements to Companies House, OSCR and any other relevant bodies. </w:t>
      </w:r>
    </w:p>
    <w:p w14:paraId="7C001186"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 xml:space="preserve">Ensuring compliance with the provisions regarding Board of trustee appointments, resignations and succession. </w:t>
      </w:r>
    </w:p>
    <w:p w14:paraId="29AD4F5F" w14:textId="77777777" w:rsidR="00995713" w:rsidRPr="00995713" w:rsidRDefault="00995713" w:rsidP="00995713">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 xml:space="preserve">Executive level governance support to advice and guide the CEO and Senior Management Team (SMT). </w:t>
      </w:r>
    </w:p>
    <w:p w14:paraId="13A47583" w14:textId="5DD33101" w:rsidR="00995713" w:rsidRPr="00DA2D04" w:rsidRDefault="00995713" w:rsidP="00DA2D04">
      <w:pPr>
        <w:pStyle w:val="ListParagraph"/>
        <w:numPr>
          <w:ilvl w:val="0"/>
          <w:numId w:val="19"/>
        </w:numPr>
        <w:jc w:val="both"/>
        <w:rPr>
          <w:rFonts w:ascii="Aptos" w:hAnsi="Aptos" w:cs="Arial"/>
          <w:color w:val="002060"/>
          <w:sz w:val="24"/>
          <w:szCs w:val="24"/>
        </w:rPr>
      </w:pPr>
      <w:r w:rsidRPr="00995713">
        <w:rPr>
          <w:rFonts w:ascii="Aptos" w:hAnsi="Aptos" w:cs="Arial"/>
          <w:color w:val="002060"/>
          <w:sz w:val="24"/>
          <w:szCs w:val="24"/>
        </w:rPr>
        <w:t>Provide an external perspective to the Board and to support effective governance of the Charity.</w:t>
      </w:r>
    </w:p>
    <w:p w14:paraId="65F28491" w14:textId="6B722CB0" w:rsidR="00995713" w:rsidRPr="008A20B5" w:rsidRDefault="00995713" w:rsidP="008A20B5">
      <w:pPr>
        <w:pStyle w:val="elementtoproof"/>
        <w:spacing w:after="240"/>
        <w:rPr>
          <w:rFonts w:eastAsiaTheme="minorEastAsia" w:cs="Arial"/>
          <w:b/>
          <w:bCs/>
          <w:color w:val="263379"/>
          <w:kern w:val="2"/>
          <w:lang w:eastAsia="zh-TW"/>
          <w14:ligatures w14:val="standardContextual"/>
        </w:rPr>
      </w:pPr>
      <w:r w:rsidRPr="008A20B5">
        <w:rPr>
          <w:rFonts w:eastAsiaTheme="minorEastAsia" w:cs="Arial"/>
          <w:b/>
          <w:bCs/>
          <w:color w:val="263379"/>
          <w:kern w:val="2"/>
          <w:lang w:eastAsia="zh-TW"/>
          <w14:ligatures w14:val="standardContextual"/>
        </w:rPr>
        <w:t xml:space="preserve">The person: </w:t>
      </w:r>
    </w:p>
    <w:p w14:paraId="23D4A18B" w14:textId="77777777" w:rsidR="00995713" w:rsidRPr="00995713" w:rsidRDefault="00995713" w:rsidP="00995713">
      <w:pPr>
        <w:pStyle w:val="NormalWeb"/>
        <w:numPr>
          <w:ilvl w:val="0"/>
          <w:numId w:val="18"/>
        </w:numPr>
        <w:shd w:val="clear" w:color="auto" w:fill="FFFFFF" w:themeFill="background1"/>
        <w:rPr>
          <w:rFonts w:cs="Arial"/>
          <w:color w:val="002060"/>
          <w:kern w:val="2"/>
          <w:lang w:eastAsia="en-US"/>
          <w14:ligatures w14:val="standardContextual"/>
        </w:rPr>
      </w:pPr>
      <w:r w:rsidRPr="00995713">
        <w:rPr>
          <w:rFonts w:cs="Arial"/>
          <w:color w:val="002060"/>
          <w:kern w:val="2"/>
          <w:lang w:eastAsia="en-US"/>
          <w14:ligatures w14:val="standardContextual"/>
        </w:rPr>
        <w:t xml:space="preserve">A qualified Company Secretary or extensive relevant and practical experience </w:t>
      </w:r>
    </w:p>
    <w:p w14:paraId="2F46166E" w14:textId="77777777" w:rsidR="00995713" w:rsidRPr="00995713" w:rsidRDefault="00995713" w:rsidP="00995713">
      <w:pPr>
        <w:pStyle w:val="NormalWeb"/>
        <w:numPr>
          <w:ilvl w:val="0"/>
          <w:numId w:val="18"/>
        </w:numPr>
        <w:shd w:val="clear" w:color="auto" w:fill="FFFFFF" w:themeFill="background1"/>
        <w:rPr>
          <w:rFonts w:cs="Arial"/>
          <w:color w:val="002060"/>
          <w:kern w:val="2"/>
          <w:lang w:eastAsia="en-US"/>
          <w14:ligatures w14:val="standardContextual"/>
        </w:rPr>
      </w:pPr>
      <w:r w:rsidRPr="00995713">
        <w:rPr>
          <w:rFonts w:cs="Arial"/>
          <w:color w:val="002060"/>
          <w:kern w:val="2"/>
          <w:lang w:eastAsia="en-US"/>
          <w14:ligatures w14:val="standardContextual"/>
        </w:rPr>
        <w:t>Experience as a Company Secretary with an interest in the work of Age Scotland.</w:t>
      </w:r>
    </w:p>
    <w:p w14:paraId="43642202" w14:textId="59E7DC4F" w:rsidR="00F543B2" w:rsidRPr="008A20B5" w:rsidRDefault="00995713" w:rsidP="00995713">
      <w:pPr>
        <w:pStyle w:val="NormalWeb"/>
        <w:numPr>
          <w:ilvl w:val="0"/>
          <w:numId w:val="18"/>
        </w:numPr>
        <w:shd w:val="clear" w:color="auto" w:fill="FFFFFF" w:themeFill="background1"/>
        <w:spacing w:before="100" w:beforeAutospacing="1" w:after="120"/>
        <w:rPr>
          <w:rFonts w:cs="Arial"/>
          <w:color w:val="002060"/>
          <w:kern w:val="2"/>
          <w:lang w:eastAsia="en-US"/>
          <w14:ligatures w14:val="standardContextual"/>
        </w:rPr>
      </w:pPr>
      <w:r w:rsidRPr="00995713">
        <w:rPr>
          <w:rFonts w:cs="Arial"/>
          <w:color w:val="002060"/>
          <w:kern w:val="2"/>
          <w:lang w:eastAsia="en-US"/>
          <w14:ligatures w14:val="standardContextual"/>
        </w:rPr>
        <w:t>Proven ability to work closely with senior stakeholders and experienced Board members.</w:t>
      </w:r>
    </w:p>
    <w:p w14:paraId="3C1DDBB5" w14:textId="531059BB" w:rsidR="00995713" w:rsidRPr="008A20B5" w:rsidRDefault="00995713" w:rsidP="008A20B5">
      <w:pPr>
        <w:pStyle w:val="elementtoproof"/>
        <w:spacing w:after="240"/>
        <w:rPr>
          <w:rFonts w:eastAsiaTheme="minorEastAsia" w:cs="Arial"/>
          <w:b/>
          <w:bCs/>
          <w:color w:val="263379"/>
          <w:kern w:val="2"/>
          <w:lang w:eastAsia="zh-TW"/>
          <w14:ligatures w14:val="standardContextual"/>
        </w:rPr>
      </w:pPr>
      <w:r w:rsidRPr="008A20B5">
        <w:rPr>
          <w:rFonts w:eastAsiaTheme="minorEastAsia" w:cs="Arial"/>
          <w:b/>
          <w:bCs/>
          <w:color w:val="263379"/>
          <w:kern w:val="2"/>
          <w:lang w:eastAsia="zh-TW"/>
          <w14:ligatures w14:val="standardContextual"/>
        </w:rPr>
        <w:t xml:space="preserve">Time: </w:t>
      </w:r>
    </w:p>
    <w:p w14:paraId="608291F5" w14:textId="77777777" w:rsidR="00995713" w:rsidRPr="00995713" w:rsidRDefault="00995713" w:rsidP="008A20B5">
      <w:pPr>
        <w:pStyle w:val="ListParagraph"/>
        <w:numPr>
          <w:ilvl w:val="0"/>
          <w:numId w:val="16"/>
        </w:numPr>
        <w:shd w:val="clear" w:color="auto" w:fill="FFFFFF" w:themeFill="background1"/>
        <w:spacing w:after="120" w:line="240" w:lineRule="auto"/>
        <w:rPr>
          <w:rFonts w:ascii="Aptos" w:hAnsi="Aptos" w:cs="Arial"/>
          <w:color w:val="002060"/>
          <w:sz w:val="24"/>
          <w:szCs w:val="24"/>
        </w:rPr>
      </w:pPr>
      <w:r w:rsidRPr="00995713">
        <w:rPr>
          <w:rFonts w:ascii="Aptos" w:hAnsi="Aptos" w:cs="Arial"/>
          <w:color w:val="002060"/>
          <w:sz w:val="24"/>
          <w:szCs w:val="24"/>
        </w:rPr>
        <w:t xml:space="preserve">Flexible but likely to be around 1-2 days per month. To include attendance at one Board meeting per quarter (which normally fall on a Friday), and occasional extra meetings. </w:t>
      </w:r>
    </w:p>
    <w:p w14:paraId="0C2650BA" w14:textId="77777777" w:rsidR="00995713" w:rsidRPr="00995713" w:rsidRDefault="00995713" w:rsidP="00995713">
      <w:pPr>
        <w:pStyle w:val="ListParagraph"/>
        <w:numPr>
          <w:ilvl w:val="0"/>
          <w:numId w:val="16"/>
        </w:numPr>
        <w:shd w:val="clear" w:color="auto" w:fill="FFFFFF" w:themeFill="background1"/>
        <w:spacing w:beforeAutospacing="1" w:after="120" w:line="240" w:lineRule="auto"/>
        <w:rPr>
          <w:rFonts w:ascii="Aptos" w:hAnsi="Aptos" w:cs="Arial"/>
          <w:color w:val="002060"/>
          <w:sz w:val="24"/>
          <w:szCs w:val="24"/>
        </w:rPr>
      </w:pPr>
      <w:r w:rsidRPr="00995713">
        <w:rPr>
          <w:rFonts w:ascii="Aptos" w:hAnsi="Aptos" w:cs="Arial"/>
          <w:color w:val="002060"/>
          <w:sz w:val="24"/>
          <w:szCs w:val="24"/>
        </w:rPr>
        <w:t xml:space="preserve">Attendance at one of each of the three Board sub-committees each year would also be helpful. Timings for these are arranged to suit the work commitments of members and attendees as a number of committee members work full-time.  </w:t>
      </w:r>
    </w:p>
    <w:p w14:paraId="34F3B88D" w14:textId="77777777" w:rsidR="00995713" w:rsidRPr="00995713" w:rsidRDefault="00995713" w:rsidP="00995713">
      <w:pPr>
        <w:pStyle w:val="ListParagraph"/>
        <w:numPr>
          <w:ilvl w:val="0"/>
          <w:numId w:val="16"/>
        </w:numPr>
        <w:shd w:val="clear" w:color="auto" w:fill="FFFFFF" w:themeFill="background1"/>
        <w:spacing w:beforeAutospacing="1" w:after="120" w:line="240" w:lineRule="auto"/>
        <w:rPr>
          <w:rFonts w:ascii="Aptos" w:hAnsi="Aptos" w:cs="Arial"/>
          <w:color w:val="002060"/>
          <w:sz w:val="24"/>
          <w:szCs w:val="24"/>
        </w:rPr>
      </w:pPr>
      <w:r w:rsidRPr="00995713">
        <w:rPr>
          <w:rFonts w:ascii="Aptos" w:hAnsi="Aptos" w:cs="Arial"/>
          <w:color w:val="002060"/>
          <w:sz w:val="24"/>
          <w:szCs w:val="24"/>
        </w:rPr>
        <w:t>3-5 days of additional support to be agreed on a basis that works for both parties.</w:t>
      </w:r>
    </w:p>
    <w:p w14:paraId="04FBCFEB" w14:textId="77777777" w:rsidR="00995713" w:rsidRPr="00995713" w:rsidRDefault="00995713" w:rsidP="00995713">
      <w:pPr>
        <w:pStyle w:val="ListParagraph"/>
        <w:numPr>
          <w:ilvl w:val="0"/>
          <w:numId w:val="16"/>
        </w:numPr>
        <w:shd w:val="clear" w:color="auto" w:fill="FFFFFF" w:themeFill="background1"/>
        <w:spacing w:beforeAutospacing="1" w:after="120" w:line="240" w:lineRule="auto"/>
        <w:rPr>
          <w:rFonts w:ascii="Aptos" w:hAnsi="Aptos" w:cs="Arial"/>
          <w:color w:val="002060"/>
          <w:sz w:val="24"/>
          <w:szCs w:val="24"/>
        </w:rPr>
      </w:pPr>
      <w:r w:rsidRPr="00995713">
        <w:rPr>
          <w:rFonts w:ascii="Aptos" w:hAnsi="Aptos" w:cs="Arial"/>
          <w:color w:val="002060"/>
          <w:sz w:val="24"/>
          <w:szCs w:val="24"/>
        </w:rPr>
        <w:t xml:space="preserve">Additional days by mutual agreement.  </w:t>
      </w:r>
    </w:p>
    <w:p w14:paraId="439EE18E" w14:textId="77777777" w:rsidR="005F76AC" w:rsidRDefault="005F76AC" w:rsidP="00995713">
      <w:pPr>
        <w:pStyle w:val="elementtoproof"/>
        <w:rPr>
          <w:rFonts w:eastAsiaTheme="minorEastAsia" w:cs="Arial"/>
          <w:b/>
          <w:bCs/>
          <w:color w:val="0070C0"/>
          <w:kern w:val="2"/>
          <w:lang w:eastAsia="zh-TW"/>
          <w14:ligatures w14:val="standardContextual"/>
        </w:rPr>
      </w:pPr>
    </w:p>
    <w:p w14:paraId="2FC7522F" w14:textId="77777777" w:rsidR="005F76AC" w:rsidRPr="008A20B5" w:rsidRDefault="00995713" w:rsidP="008A20B5">
      <w:pPr>
        <w:pStyle w:val="elementtoproof"/>
        <w:spacing w:after="240"/>
        <w:rPr>
          <w:rFonts w:eastAsiaTheme="minorEastAsia" w:cs="Arial"/>
          <w:color w:val="263379"/>
          <w:kern w:val="2"/>
          <w:lang w:eastAsia="zh-TW"/>
          <w14:ligatures w14:val="standardContextual"/>
        </w:rPr>
      </w:pPr>
      <w:r w:rsidRPr="008A20B5">
        <w:rPr>
          <w:rFonts w:eastAsiaTheme="minorEastAsia" w:cs="Arial"/>
          <w:b/>
          <w:bCs/>
          <w:color w:val="263379"/>
          <w:kern w:val="2"/>
          <w:lang w:eastAsia="zh-TW"/>
          <w14:ligatures w14:val="standardContextual"/>
        </w:rPr>
        <w:t>Compensation:</w:t>
      </w:r>
      <w:r w:rsidRPr="008A20B5">
        <w:rPr>
          <w:rFonts w:eastAsiaTheme="minorEastAsia" w:cs="Arial"/>
          <w:color w:val="263379"/>
          <w:kern w:val="2"/>
          <w:lang w:eastAsia="zh-TW"/>
          <w14:ligatures w14:val="standardContextual"/>
        </w:rPr>
        <w:t xml:space="preserve"> </w:t>
      </w:r>
    </w:p>
    <w:p w14:paraId="6A9A5937" w14:textId="59D2D4D1" w:rsidR="005F76AC" w:rsidRDefault="00E5775E" w:rsidP="00995713">
      <w:pPr>
        <w:pStyle w:val="elementtoproof"/>
        <w:rPr>
          <w:rFonts w:eastAsiaTheme="minorEastAsia" w:cs="Arial"/>
          <w:color w:val="0070C0"/>
          <w:kern w:val="2"/>
          <w:lang w:eastAsia="zh-TW"/>
          <w14:ligatures w14:val="standardContextual"/>
        </w:rPr>
      </w:pPr>
      <w:r>
        <w:rPr>
          <w:rFonts w:cs="Arial"/>
          <w:color w:val="002060"/>
          <w:kern w:val="2"/>
          <w:lang w:eastAsia="en-US"/>
          <w14:ligatures w14:val="standardContextual"/>
        </w:rPr>
        <w:t>Financial compensation of up to £385 per day is available for the role.</w:t>
      </w:r>
    </w:p>
    <w:p w14:paraId="22E211EB" w14:textId="77777777" w:rsidR="005F76AC" w:rsidRDefault="005F76AC" w:rsidP="00995713">
      <w:pPr>
        <w:pStyle w:val="elementtoproof"/>
        <w:rPr>
          <w:rFonts w:eastAsiaTheme="minorEastAsia" w:cs="Arial"/>
          <w:color w:val="0070C0"/>
          <w:kern w:val="2"/>
          <w:lang w:eastAsia="zh-TW"/>
          <w14:ligatures w14:val="standardContextual"/>
        </w:rPr>
      </w:pPr>
    </w:p>
    <w:p w14:paraId="134EFB22" w14:textId="4EDE4531" w:rsidR="005F76AC" w:rsidRPr="008A20B5" w:rsidRDefault="005F76AC" w:rsidP="00995713">
      <w:pPr>
        <w:pStyle w:val="elementtoproof"/>
        <w:rPr>
          <w:rFonts w:eastAsiaTheme="minorEastAsia" w:cs="Arial"/>
          <w:b/>
          <w:bCs/>
          <w:color w:val="007DAD"/>
          <w:kern w:val="2"/>
          <w:sz w:val="28"/>
          <w:szCs w:val="28"/>
          <w:lang w:eastAsia="zh-TW"/>
          <w14:ligatures w14:val="standardContextual"/>
        </w:rPr>
      </w:pPr>
      <w:r w:rsidRPr="008A20B5">
        <w:rPr>
          <w:rFonts w:eastAsiaTheme="minorEastAsia" w:cs="Arial"/>
          <w:b/>
          <w:bCs/>
          <w:color w:val="007DAD"/>
          <w:kern w:val="2"/>
          <w:sz w:val="28"/>
          <w:szCs w:val="28"/>
          <w:lang w:eastAsia="zh-TW"/>
          <w14:ligatures w14:val="standardContextual"/>
        </w:rPr>
        <w:t xml:space="preserve">How to apply: </w:t>
      </w:r>
    </w:p>
    <w:p w14:paraId="707E6786" w14:textId="77777777" w:rsidR="005F76AC" w:rsidRDefault="005F76AC" w:rsidP="00995713">
      <w:pPr>
        <w:pStyle w:val="elementtoproof"/>
        <w:rPr>
          <w:rFonts w:eastAsiaTheme="minorEastAsia" w:cs="Arial"/>
          <w:color w:val="0070C0"/>
          <w:kern w:val="2"/>
          <w:lang w:eastAsia="zh-TW"/>
          <w14:ligatures w14:val="standardContextual"/>
        </w:rPr>
      </w:pPr>
    </w:p>
    <w:p w14:paraId="5BC2B507" w14:textId="75B64139" w:rsidR="00995713" w:rsidRPr="005F76AC" w:rsidRDefault="0086534C" w:rsidP="00995713">
      <w:pPr>
        <w:pStyle w:val="elementtoproof"/>
        <w:rPr>
          <w:rFonts w:cs="Arial"/>
          <w:color w:val="002060"/>
          <w:kern w:val="2"/>
          <w:lang w:eastAsia="en-US"/>
          <w14:ligatures w14:val="standardContextual"/>
        </w:rPr>
      </w:pPr>
      <w:r>
        <w:rPr>
          <w:rFonts w:cs="Arial"/>
          <w:color w:val="002060"/>
          <w:kern w:val="2"/>
          <w:lang w:eastAsia="en-US"/>
          <w14:ligatures w14:val="standardContextual"/>
        </w:rPr>
        <w:t>I</w:t>
      </w:r>
      <w:r w:rsidR="00995713" w:rsidRPr="005F76AC">
        <w:rPr>
          <w:rFonts w:cs="Arial"/>
          <w:color w:val="002060"/>
          <w:kern w:val="2"/>
          <w:lang w:eastAsia="en-US"/>
          <w14:ligatures w14:val="standardContextual"/>
        </w:rPr>
        <w:t xml:space="preserve">f you feel you would be able to </w:t>
      </w:r>
      <w:proofErr w:type="gramStart"/>
      <w:r w:rsidR="00995713" w:rsidRPr="005F76AC">
        <w:rPr>
          <w:rFonts w:cs="Arial"/>
          <w:color w:val="002060"/>
          <w:kern w:val="2"/>
          <w:lang w:eastAsia="en-US"/>
          <w14:ligatures w14:val="standardContextual"/>
        </w:rPr>
        <w:t>make a contribution</w:t>
      </w:r>
      <w:proofErr w:type="gramEnd"/>
      <w:r w:rsidR="00995713" w:rsidRPr="005F76AC">
        <w:rPr>
          <w:rFonts w:cs="Arial"/>
          <w:color w:val="002060"/>
          <w:kern w:val="2"/>
          <w:lang w:eastAsia="en-US"/>
          <w14:ligatures w14:val="standardContextual"/>
        </w:rPr>
        <w:t xml:space="preserve"> to the work of Age Scotland</w:t>
      </w:r>
      <w:r>
        <w:rPr>
          <w:rFonts w:cs="Arial"/>
          <w:color w:val="002060"/>
          <w:kern w:val="2"/>
          <w:lang w:eastAsia="en-US"/>
          <w14:ligatures w14:val="standardContextual"/>
        </w:rPr>
        <w:t>, p</w:t>
      </w:r>
      <w:r w:rsidR="00995713" w:rsidRPr="005F76AC">
        <w:rPr>
          <w:rFonts w:cs="Arial"/>
          <w:color w:val="002060"/>
          <w:kern w:val="2"/>
          <w:lang w:eastAsia="en-US"/>
          <w14:ligatures w14:val="standardContextual"/>
        </w:rPr>
        <w:t>lease email Becky</w:t>
      </w:r>
      <w:r w:rsidR="00D720F3">
        <w:rPr>
          <w:rFonts w:cs="Arial"/>
          <w:color w:val="002060"/>
          <w:kern w:val="2"/>
          <w:lang w:eastAsia="en-US"/>
          <w14:ligatures w14:val="standardContextual"/>
        </w:rPr>
        <w:t xml:space="preserve"> Goss</w:t>
      </w:r>
      <w:r w:rsidR="00DA2D04">
        <w:rPr>
          <w:rFonts w:cs="Arial"/>
          <w:color w:val="002060"/>
          <w:kern w:val="2"/>
          <w:lang w:eastAsia="en-US"/>
          <w14:ligatures w14:val="standardContextual"/>
        </w:rPr>
        <w:t xml:space="preserve">, </w:t>
      </w:r>
      <w:r w:rsidR="00D720F3">
        <w:rPr>
          <w:rFonts w:cs="Arial"/>
          <w:color w:val="002060"/>
          <w:kern w:val="2"/>
          <w:lang w:eastAsia="en-US"/>
          <w14:ligatures w14:val="standardContextual"/>
        </w:rPr>
        <w:t>Director of People and Culture</w:t>
      </w:r>
      <w:r w:rsidR="00995713" w:rsidRPr="005F76AC">
        <w:rPr>
          <w:rFonts w:cs="Arial"/>
          <w:color w:val="002060"/>
          <w:kern w:val="2"/>
          <w:lang w:eastAsia="en-US"/>
          <w14:ligatures w14:val="standardContextual"/>
        </w:rPr>
        <w:t xml:space="preserve"> at </w:t>
      </w:r>
      <w:hyperlink r:id="rId14" w:history="1">
        <w:r w:rsidR="00D720F3" w:rsidRPr="00FA046B">
          <w:rPr>
            <w:rStyle w:val="Hyperlink"/>
            <w:rFonts w:cs="Arial"/>
            <w:kern w:val="2"/>
            <w:lang w:eastAsia="en-US"/>
            <w14:ligatures w14:val="standardContextual"/>
          </w:rPr>
          <w:t>Becky.Goss@agescotland.org.uk</w:t>
        </w:r>
      </w:hyperlink>
      <w:r w:rsidR="005F76AC">
        <w:rPr>
          <w:rFonts w:cs="Arial"/>
          <w:color w:val="002060"/>
          <w:kern w:val="2"/>
          <w:lang w:eastAsia="en-US"/>
          <w14:ligatures w14:val="standardContextual"/>
        </w:rPr>
        <w:t xml:space="preserve"> </w:t>
      </w:r>
    </w:p>
    <w:p w14:paraId="76510B63" w14:textId="77777777" w:rsidR="00995713" w:rsidRDefault="00995713" w:rsidP="00970D62">
      <w:pPr>
        <w:spacing w:after="0" w:line="240" w:lineRule="auto"/>
        <w:rPr>
          <w:rFonts w:ascii="Arial" w:hAnsi="Arial" w:cs="Arial"/>
          <w:b/>
          <w:bCs/>
          <w:color w:val="007DAD"/>
          <w:sz w:val="28"/>
          <w:szCs w:val="28"/>
        </w:rPr>
      </w:pPr>
    </w:p>
    <w:p w14:paraId="7B634F15" w14:textId="2756CA6B" w:rsidR="00D720F3" w:rsidRPr="00C50150" w:rsidRDefault="00D720F3" w:rsidP="00970D62">
      <w:pPr>
        <w:spacing w:after="0" w:line="240" w:lineRule="auto"/>
        <w:rPr>
          <w:rFonts w:ascii="Aptos" w:eastAsiaTheme="minorHAnsi" w:hAnsi="Aptos" w:cs="Arial"/>
          <w:b/>
          <w:bCs/>
          <w:color w:val="002060"/>
          <w:sz w:val="28"/>
          <w:szCs w:val="28"/>
          <w:lang w:eastAsia="en-US"/>
        </w:rPr>
      </w:pPr>
      <w:r w:rsidRPr="00C50150">
        <w:rPr>
          <w:rFonts w:ascii="Aptos" w:eastAsiaTheme="minorHAnsi" w:hAnsi="Aptos" w:cs="Arial"/>
          <w:b/>
          <w:bCs/>
          <w:color w:val="002060"/>
          <w:sz w:val="28"/>
          <w:szCs w:val="28"/>
          <w:lang w:eastAsia="en-US"/>
        </w:rPr>
        <w:t xml:space="preserve">We are looking for notes of interest by </w:t>
      </w:r>
      <w:r w:rsidR="00E5775E">
        <w:rPr>
          <w:rFonts w:ascii="Aptos" w:eastAsiaTheme="minorHAnsi" w:hAnsi="Aptos" w:cs="Arial"/>
          <w:b/>
          <w:bCs/>
          <w:color w:val="002060"/>
          <w:sz w:val="28"/>
          <w:szCs w:val="28"/>
          <w:lang w:eastAsia="en-US"/>
        </w:rPr>
        <w:t>9am</w:t>
      </w:r>
      <w:r w:rsidR="00191AB0">
        <w:rPr>
          <w:rFonts w:ascii="Aptos" w:eastAsiaTheme="minorHAnsi" w:hAnsi="Aptos" w:cs="Arial"/>
          <w:b/>
          <w:bCs/>
          <w:color w:val="002060"/>
          <w:sz w:val="28"/>
          <w:szCs w:val="28"/>
          <w:lang w:eastAsia="en-US"/>
        </w:rPr>
        <w:t xml:space="preserve"> on </w:t>
      </w:r>
      <w:r w:rsidR="00E5775E">
        <w:rPr>
          <w:rFonts w:ascii="Aptos" w:eastAsiaTheme="minorHAnsi" w:hAnsi="Aptos" w:cs="Arial"/>
          <w:b/>
          <w:bCs/>
          <w:color w:val="002060"/>
          <w:sz w:val="28"/>
          <w:szCs w:val="28"/>
          <w:lang w:eastAsia="en-US"/>
        </w:rPr>
        <w:t>Monday 17</w:t>
      </w:r>
      <w:r w:rsidR="00E5775E" w:rsidRPr="00E5775E">
        <w:rPr>
          <w:rFonts w:ascii="Aptos" w:eastAsiaTheme="minorHAnsi" w:hAnsi="Aptos" w:cs="Arial"/>
          <w:b/>
          <w:bCs/>
          <w:color w:val="002060"/>
          <w:sz w:val="28"/>
          <w:szCs w:val="28"/>
          <w:vertAlign w:val="superscript"/>
          <w:lang w:eastAsia="en-US"/>
        </w:rPr>
        <w:t>th</w:t>
      </w:r>
      <w:r w:rsidR="00E5775E">
        <w:rPr>
          <w:rFonts w:ascii="Aptos" w:eastAsiaTheme="minorHAnsi" w:hAnsi="Aptos" w:cs="Arial"/>
          <w:b/>
          <w:bCs/>
          <w:color w:val="002060"/>
          <w:sz w:val="28"/>
          <w:szCs w:val="28"/>
          <w:lang w:eastAsia="en-US"/>
        </w:rPr>
        <w:t xml:space="preserve"> February 2025.</w:t>
      </w:r>
      <w:r w:rsidR="00E5775E" w:rsidRPr="00C50150">
        <w:rPr>
          <w:rFonts w:ascii="Aptos" w:eastAsiaTheme="minorHAnsi" w:hAnsi="Aptos" w:cs="Arial"/>
          <w:b/>
          <w:bCs/>
          <w:color w:val="002060"/>
          <w:sz w:val="28"/>
          <w:szCs w:val="28"/>
          <w:lang w:eastAsia="en-US"/>
        </w:rPr>
        <w:t xml:space="preserve"> </w:t>
      </w:r>
    </w:p>
    <w:sectPr w:rsidR="00D720F3" w:rsidRPr="00C50150" w:rsidSect="00D76B6F">
      <w:headerReference w:type="default" r:id="rId15"/>
      <w:footerReference w:type="default" r:id="rId1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9D6F" w14:textId="77777777" w:rsidR="00F008F5" w:rsidRDefault="00F008F5" w:rsidP="001E1E09">
      <w:pPr>
        <w:spacing w:after="0" w:line="240" w:lineRule="auto"/>
      </w:pPr>
      <w:r>
        <w:separator/>
      </w:r>
    </w:p>
  </w:endnote>
  <w:endnote w:type="continuationSeparator" w:id="0">
    <w:p w14:paraId="67786166" w14:textId="77777777" w:rsidR="00F008F5" w:rsidRDefault="00F008F5" w:rsidP="001E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S Me">
    <w:altName w:val="Calibri"/>
    <w:panose1 w:val="02000506040000020004"/>
    <w:charset w:val="00"/>
    <w:family w:val="modern"/>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0421" w14:textId="34E9A670" w:rsidR="001E1E09" w:rsidRDefault="001E1E09">
    <w:pPr>
      <w:pStyle w:val="Footer"/>
      <w:rPr>
        <w:noProof/>
      </w:rPr>
    </w:pPr>
    <w:r>
      <w:rPr>
        <w:noProof/>
      </w:rPr>
      <w:drawing>
        <wp:anchor distT="0" distB="0" distL="114300" distR="114300" simplePos="0" relativeHeight="251659264" behindDoc="1" locked="0" layoutInCell="1" allowOverlap="1" wp14:anchorId="13036A27" wp14:editId="5616823B">
          <wp:simplePos x="0" y="0"/>
          <wp:positionH relativeFrom="page">
            <wp:align>right</wp:align>
          </wp:positionH>
          <wp:positionV relativeFrom="paragraph">
            <wp:posOffset>-696156</wp:posOffset>
          </wp:positionV>
          <wp:extent cx="7553960" cy="1205040"/>
          <wp:effectExtent l="0" t="0" r="0" b="0"/>
          <wp:wrapNone/>
          <wp:docPr id="110870065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00658" name="Picture 3"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88716"/>
                  <a:stretch/>
                </pic:blipFill>
                <pic:spPr bwMode="auto">
                  <a:xfrm>
                    <a:off x="0" y="0"/>
                    <a:ext cx="7553960" cy="120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BF669" w14:textId="7ECD0F60" w:rsidR="001E1E09" w:rsidRDefault="001E1E09">
    <w:pPr>
      <w:pStyle w:val="Footer"/>
      <w:rPr>
        <w:noProof/>
      </w:rPr>
    </w:pPr>
  </w:p>
  <w:p w14:paraId="4271D739" w14:textId="1BC37845" w:rsidR="001E1E09" w:rsidRDefault="001E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FACB4" w14:textId="77777777" w:rsidR="00F008F5" w:rsidRDefault="00F008F5" w:rsidP="001E1E09">
      <w:pPr>
        <w:spacing w:after="0" w:line="240" w:lineRule="auto"/>
      </w:pPr>
      <w:r>
        <w:separator/>
      </w:r>
    </w:p>
  </w:footnote>
  <w:footnote w:type="continuationSeparator" w:id="0">
    <w:p w14:paraId="6A89605B" w14:textId="77777777" w:rsidR="00F008F5" w:rsidRDefault="00F008F5" w:rsidP="001E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26E" w14:textId="42EA291F" w:rsidR="00970D62" w:rsidRDefault="00EE3B96" w:rsidP="00970D62">
    <w:pPr>
      <w:pStyle w:val="Header"/>
      <w:jc w:val="right"/>
      <w:rPr>
        <w:noProof/>
      </w:rPr>
    </w:pPr>
    <w:r>
      <w:rPr>
        <w:noProof/>
      </w:rPr>
      <w:drawing>
        <wp:anchor distT="0" distB="0" distL="114300" distR="114300" simplePos="0" relativeHeight="251658240" behindDoc="1" locked="0" layoutInCell="1" allowOverlap="1" wp14:anchorId="2D942471" wp14:editId="6577D422">
          <wp:simplePos x="0" y="0"/>
          <wp:positionH relativeFrom="page">
            <wp:align>right</wp:align>
          </wp:positionH>
          <wp:positionV relativeFrom="paragraph">
            <wp:posOffset>6350</wp:posOffset>
          </wp:positionV>
          <wp:extent cx="7208055" cy="1047750"/>
          <wp:effectExtent l="0" t="0" r="0" b="0"/>
          <wp:wrapNone/>
          <wp:docPr id="202024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9639"/>
                  <a:stretch/>
                </pic:blipFill>
                <pic:spPr bwMode="auto">
                  <a:xfrm>
                    <a:off x="0" y="0"/>
                    <a:ext cx="720805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0D62">
      <w:rPr>
        <w:noProof/>
      </w:rPr>
      <w:t xml:space="preserve">                                                               </w:t>
    </w:r>
  </w:p>
  <w:p w14:paraId="2280B4BF" w14:textId="37A15296" w:rsidR="00970D62" w:rsidRDefault="00970D62" w:rsidP="00970D62">
    <w:pPr>
      <w:pStyle w:val="Header"/>
      <w:rPr>
        <w:noProof/>
      </w:rPr>
    </w:pPr>
  </w:p>
  <w:p w14:paraId="4CCDCD84" w14:textId="77777777" w:rsidR="00EE3B96" w:rsidRDefault="00EE3B96">
    <w:pPr>
      <w:pStyle w:val="Header"/>
    </w:pPr>
  </w:p>
  <w:p w14:paraId="7EC3B073" w14:textId="08BABD3A" w:rsidR="00EE3B96" w:rsidRDefault="007510DF" w:rsidP="007510DF">
    <w:pPr>
      <w:pStyle w:val="Header"/>
      <w:tabs>
        <w:tab w:val="clear" w:pos="4513"/>
        <w:tab w:val="clear" w:pos="9026"/>
        <w:tab w:val="left" w:pos="5900"/>
      </w:tabs>
    </w:pPr>
    <w:r>
      <w:tab/>
    </w:r>
  </w:p>
  <w:p w14:paraId="452FBDC4" w14:textId="60C6911E" w:rsidR="001E1E09" w:rsidRPr="007510DF" w:rsidRDefault="00D651D1">
    <w:pPr>
      <w:pStyle w:val="Header"/>
      <w:rPr>
        <w:b/>
        <w:bCs/>
        <w:color w:val="002060"/>
        <w:sz w:val="36"/>
        <w:szCs w:val="36"/>
      </w:rPr>
    </w:pPr>
    <w:r>
      <w:rPr>
        <w:b/>
        <w:bCs/>
        <w:color w:val="002060"/>
        <w:sz w:val="36"/>
        <w:szCs w:val="36"/>
      </w:rPr>
      <w:t>Company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9B0"/>
    <w:multiLevelType w:val="hybridMultilevel"/>
    <w:tmpl w:val="01822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C6E3C"/>
    <w:multiLevelType w:val="multilevel"/>
    <w:tmpl w:val="964C6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C06BF"/>
    <w:multiLevelType w:val="hybridMultilevel"/>
    <w:tmpl w:val="EAAC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37AAF"/>
    <w:multiLevelType w:val="hybridMultilevel"/>
    <w:tmpl w:val="A0B6D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D57C91"/>
    <w:multiLevelType w:val="hybridMultilevel"/>
    <w:tmpl w:val="D1BE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93D36"/>
    <w:multiLevelType w:val="hybridMultilevel"/>
    <w:tmpl w:val="A634A77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B5A19B7"/>
    <w:multiLevelType w:val="hybridMultilevel"/>
    <w:tmpl w:val="7B00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877A3"/>
    <w:multiLevelType w:val="hybridMultilevel"/>
    <w:tmpl w:val="FEE8A5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78651A"/>
    <w:multiLevelType w:val="hybridMultilevel"/>
    <w:tmpl w:val="CBFC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14C9C"/>
    <w:multiLevelType w:val="hybridMultilevel"/>
    <w:tmpl w:val="6030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D5651"/>
    <w:multiLevelType w:val="hybridMultilevel"/>
    <w:tmpl w:val="57F8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B07FB"/>
    <w:multiLevelType w:val="hybridMultilevel"/>
    <w:tmpl w:val="8FC2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F0CD7"/>
    <w:multiLevelType w:val="hybridMultilevel"/>
    <w:tmpl w:val="8A6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118F0"/>
    <w:multiLevelType w:val="hybridMultilevel"/>
    <w:tmpl w:val="3A80A2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CA150A"/>
    <w:multiLevelType w:val="hybridMultilevel"/>
    <w:tmpl w:val="B4F2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63FA9"/>
    <w:multiLevelType w:val="hybridMultilevel"/>
    <w:tmpl w:val="FFB0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B1C5D"/>
    <w:multiLevelType w:val="hybridMultilevel"/>
    <w:tmpl w:val="AC8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00761"/>
    <w:multiLevelType w:val="hybridMultilevel"/>
    <w:tmpl w:val="818C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82521"/>
    <w:multiLevelType w:val="hybridMultilevel"/>
    <w:tmpl w:val="1CB0DB2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554" w:hanging="360"/>
      </w:pPr>
      <w:rPr>
        <w:rFonts w:ascii="Courier New" w:hAnsi="Courier New" w:cs="Times New Roman" w:hint="default"/>
      </w:rPr>
    </w:lvl>
    <w:lvl w:ilvl="2" w:tplc="FFFFFFFF">
      <w:start w:val="1"/>
      <w:numFmt w:val="bullet"/>
      <w:lvlText w:val=""/>
      <w:lvlJc w:val="left"/>
      <w:pPr>
        <w:ind w:left="2274" w:hanging="360"/>
      </w:pPr>
      <w:rPr>
        <w:rFonts w:ascii="Wingdings" w:hAnsi="Wingdings" w:hint="default"/>
      </w:rPr>
    </w:lvl>
    <w:lvl w:ilvl="3" w:tplc="FFFFFFFF">
      <w:start w:val="1"/>
      <w:numFmt w:val="bullet"/>
      <w:lvlText w:val=""/>
      <w:lvlJc w:val="left"/>
      <w:pPr>
        <w:ind w:left="2994" w:hanging="360"/>
      </w:pPr>
      <w:rPr>
        <w:rFonts w:ascii="Symbol" w:hAnsi="Symbol" w:hint="default"/>
      </w:rPr>
    </w:lvl>
    <w:lvl w:ilvl="4" w:tplc="FFFFFFFF">
      <w:start w:val="1"/>
      <w:numFmt w:val="bullet"/>
      <w:lvlText w:val="o"/>
      <w:lvlJc w:val="left"/>
      <w:pPr>
        <w:ind w:left="3714" w:hanging="360"/>
      </w:pPr>
      <w:rPr>
        <w:rFonts w:ascii="Courier New" w:hAnsi="Courier New" w:cs="Times New Roman" w:hint="default"/>
      </w:rPr>
    </w:lvl>
    <w:lvl w:ilvl="5" w:tplc="FFFFFFFF">
      <w:start w:val="1"/>
      <w:numFmt w:val="bullet"/>
      <w:lvlText w:val=""/>
      <w:lvlJc w:val="left"/>
      <w:pPr>
        <w:ind w:left="4434" w:hanging="360"/>
      </w:pPr>
      <w:rPr>
        <w:rFonts w:ascii="Wingdings" w:hAnsi="Wingdings" w:hint="default"/>
      </w:rPr>
    </w:lvl>
    <w:lvl w:ilvl="6" w:tplc="FFFFFFFF">
      <w:start w:val="1"/>
      <w:numFmt w:val="bullet"/>
      <w:lvlText w:val=""/>
      <w:lvlJc w:val="left"/>
      <w:pPr>
        <w:ind w:left="5154" w:hanging="360"/>
      </w:pPr>
      <w:rPr>
        <w:rFonts w:ascii="Symbol" w:hAnsi="Symbol" w:hint="default"/>
      </w:rPr>
    </w:lvl>
    <w:lvl w:ilvl="7" w:tplc="FFFFFFFF">
      <w:start w:val="1"/>
      <w:numFmt w:val="bullet"/>
      <w:lvlText w:val="o"/>
      <w:lvlJc w:val="left"/>
      <w:pPr>
        <w:ind w:left="5874" w:hanging="360"/>
      </w:pPr>
      <w:rPr>
        <w:rFonts w:ascii="Courier New" w:hAnsi="Courier New" w:cs="Times New Roman" w:hint="default"/>
      </w:rPr>
    </w:lvl>
    <w:lvl w:ilvl="8" w:tplc="FFFFFFFF">
      <w:start w:val="1"/>
      <w:numFmt w:val="bullet"/>
      <w:lvlText w:val=""/>
      <w:lvlJc w:val="left"/>
      <w:pPr>
        <w:ind w:left="6594" w:hanging="360"/>
      </w:pPr>
      <w:rPr>
        <w:rFonts w:ascii="Wingdings" w:hAnsi="Wingdings" w:hint="default"/>
      </w:rPr>
    </w:lvl>
  </w:abstractNum>
  <w:abstractNum w:abstractNumId="19" w15:restartNumberingAfterBreak="0">
    <w:nsid w:val="73B24E57"/>
    <w:multiLevelType w:val="hybridMultilevel"/>
    <w:tmpl w:val="8870A65A"/>
    <w:lvl w:ilvl="0" w:tplc="3F40E110">
      <w:start w:val="1"/>
      <w:numFmt w:val="bullet"/>
      <w:lvlText w:val=""/>
      <w:lvlJc w:val="left"/>
      <w:pPr>
        <w:ind w:left="720" w:hanging="360"/>
      </w:pPr>
      <w:rPr>
        <w:rFonts w:ascii="Symbol" w:hAnsi="Symbol" w:hint="default"/>
      </w:rPr>
    </w:lvl>
    <w:lvl w:ilvl="1" w:tplc="B1F0BFAA">
      <w:start w:val="1"/>
      <w:numFmt w:val="bullet"/>
      <w:lvlText w:val="o"/>
      <w:lvlJc w:val="left"/>
      <w:pPr>
        <w:ind w:left="1440" w:hanging="360"/>
      </w:pPr>
      <w:rPr>
        <w:rFonts w:ascii="Courier New" w:hAnsi="Courier New" w:hint="default"/>
      </w:rPr>
    </w:lvl>
    <w:lvl w:ilvl="2" w:tplc="795658B0">
      <w:start w:val="1"/>
      <w:numFmt w:val="bullet"/>
      <w:lvlText w:val=""/>
      <w:lvlJc w:val="left"/>
      <w:pPr>
        <w:ind w:left="2160" w:hanging="360"/>
      </w:pPr>
      <w:rPr>
        <w:rFonts w:ascii="Wingdings" w:hAnsi="Wingdings" w:hint="default"/>
      </w:rPr>
    </w:lvl>
    <w:lvl w:ilvl="3" w:tplc="E8EE8834">
      <w:start w:val="1"/>
      <w:numFmt w:val="bullet"/>
      <w:lvlText w:val=""/>
      <w:lvlJc w:val="left"/>
      <w:pPr>
        <w:ind w:left="2880" w:hanging="360"/>
      </w:pPr>
      <w:rPr>
        <w:rFonts w:ascii="Symbol" w:hAnsi="Symbol" w:hint="default"/>
      </w:rPr>
    </w:lvl>
    <w:lvl w:ilvl="4" w:tplc="BDE6A89E">
      <w:start w:val="1"/>
      <w:numFmt w:val="bullet"/>
      <w:lvlText w:val="o"/>
      <w:lvlJc w:val="left"/>
      <w:pPr>
        <w:ind w:left="3600" w:hanging="360"/>
      </w:pPr>
      <w:rPr>
        <w:rFonts w:ascii="Courier New" w:hAnsi="Courier New" w:hint="default"/>
      </w:rPr>
    </w:lvl>
    <w:lvl w:ilvl="5" w:tplc="43E03804">
      <w:start w:val="1"/>
      <w:numFmt w:val="bullet"/>
      <w:lvlText w:val=""/>
      <w:lvlJc w:val="left"/>
      <w:pPr>
        <w:ind w:left="4320" w:hanging="360"/>
      </w:pPr>
      <w:rPr>
        <w:rFonts w:ascii="Wingdings" w:hAnsi="Wingdings" w:hint="default"/>
      </w:rPr>
    </w:lvl>
    <w:lvl w:ilvl="6" w:tplc="672C74C6">
      <w:start w:val="1"/>
      <w:numFmt w:val="bullet"/>
      <w:lvlText w:val=""/>
      <w:lvlJc w:val="left"/>
      <w:pPr>
        <w:ind w:left="5040" w:hanging="360"/>
      </w:pPr>
      <w:rPr>
        <w:rFonts w:ascii="Symbol" w:hAnsi="Symbol" w:hint="default"/>
      </w:rPr>
    </w:lvl>
    <w:lvl w:ilvl="7" w:tplc="2BA4A518">
      <w:start w:val="1"/>
      <w:numFmt w:val="bullet"/>
      <w:lvlText w:val="o"/>
      <w:lvlJc w:val="left"/>
      <w:pPr>
        <w:ind w:left="5760" w:hanging="360"/>
      </w:pPr>
      <w:rPr>
        <w:rFonts w:ascii="Courier New" w:hAnsi="Courier New" w:hint="default"/>
      </w:rPr>
    </w:lvl>
    <w:lvl w:ilvl="8" w:tplc="1150AF64">
      <w:start w:val="1"/>
      <w:numFmt w:val="bullet"/>
      <w:lvlText w:val=""/>
      <w:lvlJc w:val="left"/>
      <w:pPr>
        <w:ind w:left="6480" w:hanging="360"/>
      </w:pPr>
      <w:rPr>
        <w:rFonts w:ascii="Wingdings" w:hAnsi="Wingdings" w:hint="default"/>
      </w:rPr>
    </w:lvl>
  </w:abstractNum>
  <w:num w:numId="1" w16cid:durableId="1085808146">
    <w:abstractNumId w:val="9"/>
  </w:num>
  <w:num w:numId="2" w16cid:durableId="1749035550">
    <w:abstractNumId w:val="16"/>
  </w:num>
  <w:num w:numId="3" w16cid:durableId="1432430505">
    <w:abstractNumId w:val="4"/>
  </w:num>
  <w:num w:numId="4" w16cid:durableId="2077119284">
    <w:abstractNumId w:val="17"/>
  </w:num>
  <w:num w:numId="5" w16cid:durableId="2085642265">
    <w:abstractNumId w:val="15"/>
  </w:num>
  <w:num w:numId="6" w16cid:durableId="1878084646">
    <w:abstractNumId w:val="8"/>
  </w:num>
  <w:num w:numId="7" w16cid:durableId="559022227">
    <w:abstractNumId w:val="5"/>
  </w:num>
  <w:num w:numId="8" w16cid:durableId="563829947">
    <w:abstractNumId w:val="3"/>
  </w:num>
  <w:num w:numId="9" w16cid:durableId="1667854351">
    <w:abstractNumId w:val="1"/>
  </w:num>
  <w:num w:numId="10" w16cid:durableId="439225829">
    <w:abstractNumId w:val="3"/>
  </w:num>
  <w:num w:numId="11" w16cid:durableId="2065909183">
    <w:abstractNumId w:val="18"/>
  </w:num>
  <w:num w:numId="12" w16cid:durableId="1446728414">
    <w:abstractNumId w:val="11"/>
  </w:num>
  <w:num w:numId="13" w16cid:durableId="1095441509">
    <w:abstractNumId w:val="7"/>
  </w:num>
  <w:num w:numId="14" w16cid:durableId="795173837">
    <w:abstractNumId w:val="2"/>
  </w:num>
  <w:num w:numId="15" w16cid:durableId="1545557383">
    <w:abstractNumId w:val="13"/>
  </w:num>
  <w:num w:numId="16" w16cid:durableId="1742561706">
    <w:abstractNumId w:val="19"/>
  </w:num>
  <w:num w:numId="17" w16cid:durableId="1407462234">
    <w:abstractNumId w:val="12"/>
  </w:num>
  <w:num w:numId="18" w16cid:durableId="119879107">
    <w:abstractNumId w:val="6"/>
  </w:num>
  <w:num w:numId="19" w16cid:durableId="2101439550">
    <w:abstractNumId w:val="10"/>
  </w:num>
  <w:num w:numId="20" w16cid:durableId="2130317702">
    <w:abstractNumId w:val="0"/>
  </w:num>
  <w:num w:numId="21" w16cid:durableId="472605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09"/>
    <w:rsid w:val="00005FB0"/>
    <w:rsid w:val="00007608"/>
    <w:rsid w:val="00010063"/>
    <w:rsid w:val="000235D2"/>
    <w:rsid w:val="00036078"/>
    <w:rsid w:val="00051797"/>
    <w:rsid w:val="00053553"/>
    <w:rsid w:val="00060582"/>
    <w:rsid w:val="00093747"/>
    <w:rsid w:val="000B1694"/>
    <w:rsid w:val="000B3627"/>
    <w:rsid w:val="000B5FBE"/>
    <w:rsid w:val="000E30E7"/>
    <w:rsid w:val="000E7992"/>
    <w:rsid w:val="000F2A8A"/>
    <w:rsid w:val="00107FDC"/>
    <w:rsid w:val="00113332"/>
    <w:rsid w:val="00116D03"/>
    <w:rsid w:val="00116D38"/>
    <w:rsid w:val="00131E67"/>
    <w:rsid w:val="00131F21"/>
    <w:rsid w:val="00144B0E"/>
    <w:rsid w:val="001624D1"/>
    <w:rsid w:val="001715C6"/>
    <w:rsid w:val="001750C7"/>
    <w:rsid w:val="001904D3"/>
    <w:rsid w:val="00191AB0"/>
    <w:rsid w:val="001B2422"/>
    <w:rsid w:val="001C00BD"/>
    <w:rsid w:val="001C29BE"/>
    <w:rsid w:val="001D2F8A"/>
    <w:rsid w:val="001E1E09"/>
    <w:rsid w:val="001F49BA"/>
    <w:rsid w:val="00220918"/>
    <w:rsid w:val="00237DF6"/>
    <w:rsid w:val="0024363C"/>
    <w:rsid w:val="00256579"/>
    <w:rsid w:val="002648E1"/>
    <w:rsid w:val="0026546B"/>
    <w:rsid w:val="00266C09"/>
    <w:rsid w:val="002730E1"/>
    <w:rsid w:val="00273762"/>
    <w:rsid w:val="00275CB4"/>
    <w:rsid w:val="002A3BEE"/>
    <w:rsid w:val="002B58E2"/>
    <w:rsid w:val="002C2466"/>
    <w:rsid w:val="002C6C9D"/>
    <w:rsid w:val="00303A19"/>
    <w:rsid w:val="00304779"/>
    <w:rsid w:val="003136B3"/>
    <w:rsid w:val="00316683"/>
    <w:rsid w:val="00325135"/>
    <w:rsid w:val="00333A1D"/>
    <w:rsid w:val="003365D7"/>
    <w:rsid w:val="00347DA0"/>
    <w:rsid w:val="0035154D"/>
    <w:rsid w:val="00357978"/>
    <w:rsid w:val="0036401A"/>
    <w:rsid w:val="003743DE"/>
    <w:rsid w:val="00397FD7"/>
    <w:rsid w:val="003A0FCD"/>
    <w:rsid w:val="003A6F49"/>
    <w:rsid w:val="003B01AA"/>
    <w:rsid w:val="003B5AEA"/>
    <w:rsid w:val="003D06C9"/>
    <w:rsid w:val="003D4977"/>
    <w:rsid w:val="003E4669"/>
    <w:rsid w:val="003E64F3"/>
    <w:rsid w:val="003F445F"/>
    <w:rsid w:val="003F56EF"/>
    <w:rsid w:val="003F6DD5"/>
    <w:rsid w:val="004219B0"/>
    <w:rsid w:val="00437A8B"/>
    <w:rsid w:val="004445E4"/>
    <w:rsid w:val="0044672B"/>
    <w:rsid w:val="004608BA"/>
    <w:rsid w:val="00466394"/>
    <w:rsid w:val="00484F00"/>
    <w:rsid w:val="00496F7C"/>
    <w:rsid w:val="004A07D7"/>
    <w:rsid w:val="004B4351"/>
    <w:rsid w:val="004D65EA"/>
    <w:rsid w:val="004E15A1"/>
    <w:rsid w:val="004E58BF"/>
    <w:rsid w:val="004F07B1"/>
    <w:rsid w:val="005230DE"/>
    <w:rsid w:val="00525A87"/>
    <w:rsid w:val="005276FA"/>
    <w:rsid w:val="00527A08"/>
    <w:rsid w:val="00530E24"/>
    <w:rsid w:val="005367C3"/>
    <w:rsid w:val="005465E4"/>
    <w:rsid w:val="005530C7"/>
    <w:rsid w:val="005533C3"/>
    <w:rsid w:val="005539C4"/>
    <w:rsid w:val="00556518"/>
    <w:rsid w:val="00566353"/>
    <w:rsid w:val="00566FBF"/>
    <w:rsid w:val="005852C5"/>
    <w:rsid w:val="00587B60"/>
    <w:rsid w:val="00596F52"/>
    <w:rsid w:val="005A4B62"/>
    <w:rsid w:val="005B7AA0"/>
    <w:rsid w:val="005C1C17"/>
    <w:rsid w:val="005C6BA0"/>
    <w:rsid w:val="005C6D7A"/>
    <w:rsid w:val="005F66A5"/>
    <w:rsid w:val="005F76AC"/>
    <w:rsid w:val="0060754F"/>
    <w:rsid w:val="00621E0A"/>
    <w:rsid w:val="0064224B"/>
    <w:rsid w:val="006454E4"/>
    <w:rsid w:val="00647970"/>
    <w:rsid w:val="00651A24"/>
    <w:rsid w:val="00660676"/>
    <w:rsid w:val="00664064"/>
    <w:rsid w:val="00666F2A"/>
    <w:rsid w:val="00684DF8"/>
    <w:rsid w:val="0068552F"/>
    <w:rsid w:val="006944C3"/>
    <w:rsid w:val="006A220A"/>
    <w:rsid w:val="006A2668"/>
    <w:rsid w:val="006B1438"/>
    <w:rsid w:val="006B6F4B"/>
    <w:rsid w:val="006C43DA"/>
    <w:rsid w:val="006D766F"/>
    <w:rsid w:val="006F09FA"/>
    <w:rsid w:val="006F5330"/>
    <w:rsid w:val="00704EDA"/>
    <w:rsid w:val="007458A2"/>
    <w:rsid w:val="007510DF"/>
    <w:rsid w:val="00755968"/>
    <w:rsid w:val="00755F9D"/>
    <w:rsid w:val="00762D20"/>
    <w:rsid w:val="00765656"/>
    <w:rsid w:val="00767FFD"/>
    <w:rsid w:val="00782B16"/>
    <w:rsid w:val="00794620"/>
    <w:rsid w:val="007A094B"/>
    <w:rsid w:val="007A678B"/>
    <w:rsid w:val="007A67CA"/>
    <w:rsid w:val="007D14A1"/>
    <w:rsid w:val="007D25DE"/>
    <w:rsid w:val="007F05D5"/>
    <w:rsid w:val="007F7350"/>
    <w:rsid w:val="00822988"/>
    <w:rsid w:val="008620EC"/>
    <w:rsid w:val="0086534C"/>
    <w:rsid w:val="008668AA"/>
    <w:rsid w:val="00870D55"/>
    <w:rsid w:val="00881936"/>
    <w:rsid w:val="00882E7C"/>
    <w:rsid w:val="00887860"/>
    <w:rsid w:val="008A20B5"/>
    <w:rsid w:val="008A7CA7"/>
    <w:rsid w:val="008B6DF1"/>
    <w:rsid w:val="008D3B6D"/>
    <w:rsid w:val="008F6313"/>
    <w:rsid w:val="009012F6"/>
    <w:rsid w:val="00903CEE"/>
    <w:rsid w:val="00907265"/>
    <w:rsid w:val="0091723C"/>
    <w:rsid w:val="0092046C"/>
    <w:rsid w:val="00933483"/>
    <w:rsid w:val="009343D3"/>
    <w:rsid w:val="00953329"/>
    <w:rsid w:val="00961394"/>
    <w:rsid w:val="00970D62"/>
    <w:rsid w:val="009823EC"/>
    <w:rsid w:val="00987DF1"/>
    <w:rsid w:val="00995713"/>
    <w:rsid w:val="009A03BD"/>
    <w:rsid w:val="009A3693"/>
    <w:rsid w:val="009A6D64"/>
    <w:rsid w:val="009B239B"/>
    <w:rsid w:val="009B46C6"/>
    <w:rsid w:val="009C335B"/>
    <w:rsid w:val="009D1731"/>
    <w:rsid w:val="009D24C2"/>
    <w:rsid w:val="009D71B2"/>
    <w:rsid w:val="009E174A"/>
    <w:rsid w:val="00A01FDB"/>
    <w:rsid w:val="00A16C92"/>
    <w:rsid w:val="00A60007"/>
    <w:rsid w:val="00A65465"/>
    <w:rsid w:val="00A77023"/>
    <w:rsid w:val="00AB222A"/>
    <w:rsid w:val="00AB26C2"/>
    <w:rsid w:val="00AC4D21"/>
    <w:rsid w:val="00AF0300"/>
    <w:rsid w:val="00B02E34"/>
    <w:rsid w:val="00B16565"/>
    <w:rsid w:val="00B223D7"/>
    <w:rsid w:val="00B33FC3"/>
    <w:rsid w:val="00B37D3E"/>
    <w:rsid w:val="00B650D4"/>
    <w:rsid w:val="00B6581E"/>
    <w:rsid w:val="00B7377B"/>
    <w:rsid w:val="00B84E57"/>
    <w:rsid w:val="00B941A3"/>
    <w:rsid w:val="00B97961"/>
    <w:rsid w:val="00BA5D62"/>
    <w:rsid w:val="00BB1065"/>
    <w:rsid w:val="00BE652C"/>
    <w:rsid w:val="00BF3D1B"/>
    <w:rsid w:val="00BF3FBF"/>
    <w:rsid w:val="00C04B0E"/>
    <w:rsid w:val="00C20B23"/>
    <w:rsid w:val="00C26346"/>
    <w:rsid w:val="00C30C7B"/>
    <w:rsid w:val="00C50150"/>
    <w:rsid w:val="00C62E09"/>
    <w:rsid w:val="00C66AE7"/>
    <w:rsid w:val="00C75C5D"/>
    <w:rsid w:val="00C82E2D"/>
    <w:rsid w:val="00C834F6"/>
    <w:rsid w:val="00CB0128"/>
    <w:rsid w:val="00CB4DE8"/>
    <w:rsid w:val="00CB5E81"/>
    <w:rsid w:val="00CC60CC"/>
    <w:rsid w:val="00CD6312"/>
    <w:rsid w:val="00D04F22"/>
    <w:rsid w:val="00D16DE7"/>
    <w:rsid w:val="00D319CE"/>
    <w:rsid w:val="00D51967"/>
    <w:rsid w:val="00D651D1"/>
    <w:rsid w:val="00D720F3"/>
    <w:rsid w:val="00D7375A"/>
    <w:rsid w:val="00D76B6F"/>
    <w:rsid w:val="00D8427A"/>
    <w:rsid w:val="00DA240F"/>
    <w:rsid w:val="00DA2D04"/>
    <w:rsid w:val="00DC2060"/>
    <w:rsid w:val="00DC7626"/>
    <w:rsid w:val="00DD78CD"/>
    <w:rsid w:val="00DE73CB"/>
    <w:rsid w:val="00DF10A5"/>
    <w:rsid w:val="00DF11B9"/>
    <w:rsid w:val="00DF1C75"/>
    <w:rsid w:val="00DF50CA"/>
    <w:rsid w:val="00E062DE"/>
    <w:rsid w:val="00E115FA"/>
    <w:rsid w:val="00E16308"/>
    <w:rsid w:val="00E16B43"/>
    <w:rsid w:val="00E27EDC"/>
    <w:rsid w:val="00E47114"/>
    <w:rsid w:val="00E5529A"/>
    <w:rsid w:val="00E5775E"/>
    <w:rsid w:val="00E57E58"/>
    <w:rsid w:val="00E83632"/>
    <w:rsid w:val="00EA0AB2"/>
    <w:rsid w:val="00ED16AD"/>
    <w:rsid w:val="00EE1469"/>
    <w:rsid w:val="00EE394D"/>
    <w:rsid w:val="00EE3B96"/>
    <w:rsid w:val="00EE453A"/>
    <w:rsid w:val="00EE4590"/>
    <w:rsid w:val="00EF00BC"/>
    <w:rsid w:val="00EF3516"/>
    <w:rsid w:val="00F008F5"/>
    <w:rsid w:val="00F03FF3"/>
    <w:rsid w:val="00F109BD"/>
    <w:rsid w:val="00F251E9"/>
    <w:rsid w:val="00F322C4"/>
    <w:rsid w:val="00F3472A"/>
    <w:rsid w:val="00F404CC"/>
    <w:rsid w:val="00F45948"/>
    <w:rsid w:val="00F532BC"/>
    <w:rsid w:val="00F543B2"/>
    <w:rsid w:val="00F63B73"/>
    <w:rsid w:val="00F74CC2"/>
    <w:rsid w:val="00FA75CE"/>
    <w:rsid w:val="00FB7CD2"/>
    <w:rsid w:val="00FC7AEF"/>
    <w:rsid w:val="00FD1465"/>
    <w:rsid w:val="00FD2BD2"/>
    <w:rsid w:val="00FD46D6"/>
    <w:rsid w:val="00FD6DE2"/>
    <w:rsid w:val="00FD7462"/>
    <w:rsid w:val="00FD78E2"/>
    <w:rsid w:val="00FF331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141D"/>
  <w15:chartTrackingRefBased/>
  <w15:docId w15:val="{B0D049EC-DB29-4A4F-8668-8A91395A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E09"/>
  </w:style>
  <w:style w:type="paragraph" w:styleId="Footer">
    <w:name w:val="footer"/>
    <w:basedOn w:val="Normal"/>
    <w:link w:val="FooterChar"/>
    <w:uiPriority w:val="99"/>
    <w:unhideWhenUsed/>
    <w:rsid w:val="001E1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E09"/>
  </w:style>
  <w:style w:type="paragraph" w:styleId="ListParagraph">
    <w:name w:val="List Paragraph"/>
    <w:basedOn w:val="Normal"/>
    <w:uiPriority w:val="34"/>
    <w:qFormat/>
    <w:rsid w:val="00970D62"/>
    <w:pPr>
      <w:ind w:left="720"/>
      <w:contextualSpacing/>
    </w:pPr>
    <w:rPr>
      <w:rFonts w:eastAsiaTheme="minorHAnsi"/>
      <w:lang w:eastAsia="en-US"/>
    </w:rPr>
  </w:style>
  <w:style w:type="paragraph" w:customStyle="1" w:styleId="Default">
    <w:name w:val="Default"/>
    <w:rsid w:val="00970D62"/>
    <w:pPr>
      <w:autoSpaceDE w:val="0"/>
      <w:autoSpaceDN w:val="0"/>
      <w:adjustRightInd w:val="0"/>
      <w:spacing w:after="0" w:line="240" w:lineRule="auto"/>
    </w:pPr>
    <w:rPr>
      <w:rFonts w:ascii="FS Me" w:eastAsiaTheme="minorHAnsi" w:hAnsi="FS Me" w:cs="FS Me"/>
      <w:color w:val="000000"/>
      <w:kern w:val="0"/>
      <w:sz w:val="24"/>
      <w:szCs w:val="24"/>
      <w:lang w:eastAsia="en-US"/>
    </w:rPr>
  </w:style>
  <w:style w:type="character" w:customStyle="1" w:styleId="A4">
    <w:name w:val="A4"/>
    <w:uiPriority w:val="99"/>
    <w:rsid w:val="00970D62"/>
    <w:rPr>
      <w:rFonts w:cs="FS Me"/>
      <w:color w:val="000000"/>
      <w:sz w:val="19"/>
      <w:szCs w:val="19"/>
    </w:rPr>
  </w:style>
  <w:style w:type="character" w:styleId="Hyperlink">
    <w:name w:val="Hyperlink"/>
    <w:basedOn w:val="DefaultParagraphFont"/>
    <w:uiPriority w:val="99"/>
    <w:unhideWhenUsed/>
    <w:rsid w:val="00970D62"/>
    <w:rPr>
      <w:color w:val="0563C1" w:themeColor="hyperlink"/>
      <w:u w:val="single"/>
    </w:rPr>
  </w:style>
  <w:style w:type="paragraph" w:customStyle="1" w:styleId="pf0">
    <w:name w:val="pf0"/>
    <w:basedOn w:val="Normal"/>
    <w:rsid w:val="00970D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70D62"/>
    <w:rPr>
      <w:rFonts w:ascii="Segoe UI" w:hAnsi="Segoe UI" w:cs="Segoe UI" w:hint="default"/>
      <w:sz w:val="18"/>
      <w:szCs w:val="18"/>
    </w:rPr>
  </w:style>
  <w:style w:type="character" w:customStyle="1" w:styleId="normaltextrun">
    <w:name w:val="normaltextrun"/>
    <w:basedOn w:val="DefaultParagraphFont"/>
    <w:rsid w:val="00970D62"/>
  </w:style>
  <w:style w:type="character" w:styleId="UnresolvedMention">
    <w:name w:val="Unresolved Mention"/>
    <w:basedOn w:val="DefaultParagraphFont"/>
    <w:uiPriority w:val="99"/>
    <w:semiHidden/>
    <w:unhideWhenUsed/>
    <w:rsid w:val="005B7AA0"/>
    <w:rPr>
      <w:color w:val="605E5C"/>
      <w:shd w:val="clear" w:color="auto" w:fill="E1DFDD"/>
    </w:rPr>
  </w:style>
  <w:style w:type="paragraph" w:styleId="NormalWeb">
    <w:name w:val="Normal (Web)"/>
    <w:basedOn w:val="Normal"/>
    <w:uiPriority w:val="99"/>
    <w:unhideWhenUsed/>
    <w:rsid w:val="00CC60CC"/>
    <w:pPr>
      <w:spacing w:after="0" w:line="240" w:lineRule="auto"/>
    </w:pPr>
    <w:rPr>
      <w:rFonts w:ascii="Aptos" w:eastAsiaTheme="minorHAnsi" w:hAnsi="Aptos" w:cs="Aptos"/>
      <w:kern w:val="0"/>
      <w:sz w:val="24"/>
      <w:szCs w:val="24"/>
      <w:lang w:eastAsia="en-GB"/>
      <w14:ligatures w14:val="none"/>
    </w:rPr>
  </w:style>
  <w:style w:type="paragraph" w:customStyle="1" w:styleId="elementtoproof">
    <w:name w:val="elementtoproof"/>
    <w:basedOn w:val="Normal"/>
    <w:uiPriority w:val="99"/>
    <w:semiHidden/>
    <w:rsid w:val="00CC60CC"/>
    <w:pPr>
      <w:spacing w:after="0" w:line="240" w:lineRule="auto"/>
    </w:pPr>
    <w:rPr>
      <w:rFonts w:ascii="Aptos" w:eastAsiaTheme="minorHAnsi" w:hAnsi="Aptos" w:cs="Aptos"/>
      <w:kern w:val="0"/>
      <w:sz w:val="24"/>
      <w:szCs w:val="24"/>
      <w:lang w:eastAsia="en-GB"/>
      <w14:ligatures w14:val="none"/>
    </w:rPr>
  </w:style>
  <w:style w:type="paragraph" w:styleId="Revision">
    <w:name w:val="Revision"/>
    <w:hidden/>
    <w:uiPriority w:val="99"/>
    <w:semiHidden/>
    <w:rsid w:val="00273762"/>
    <w:pPr>
      <w:spacing w:after="0" w:line="240" w:lineRule="auto"/>
    </w:pPr>
  </w:style>
  <w:style w:type="character" w:styleId="CommentReference">
    <w:name w:val="annotation reference"/>
    <w:basedOn w:val="DefaultParagraphFont"/>
    <w:uiPriority w:val="99"/>
    <w:semiHidden/>
    <w:unhideWhenUsed/>
    <w:rsid w:val="00273762"/>
    <w:rPr>
      <w:sz w:val="16"/>
      <w:szCs w:val="16"/>
    </w:rPr>
  </w:style>
  <w:style w:type="paragraph" w:styleId="CommentText">
    <w:name w:val="annotation text"/>
    <w:basedOn w:val="Normal"/>
    <w:link w:val="CommentTextChar"/>
    <w:uiPriority w:val="99"/>
    <w:unhideWhenUsed/>
    <w:rsid w:val="00273762"/>
    <w:pPr>
      <w:spacing w:line="240" w:lineRule="auto"/>
    </w:pPr>
    <w:rPr>
      <w:sz w:val="20"/>
      <w:szCs w:val="20"/>
    </w:rPr>
  </w:style>
  <w:style w:type="character" w:customStyle="1" w:styleId="CommentTextChar">
    <w:name w:val="Comment Text Char"/>
    <w:basedOn w:val="DefaultParagraphFont"/>
    <w:link w:val="CommentText"/>
    <w:uiPriority w:val="99"/>
    <w:rsid w:val="00273762"/>
    <w:rPr>
      <w:sz w:val="20"/>
      <w:szCs w:val="20"/>
    </w:rPr>
  </w:style>
  <w:style w:type="paragraph" w:styleId="CommentSubject">
    <w:name w:val="annotation subject"/>
    <w:basedOn w:val="CommentText"/>
    <w:next w:val="CommentText"/>
    <w:link w:val="CommentSubjectChar"/>
    <w:uiPriority w:val="99"/>
    <w:semiHidden/>
    <w:unhideWhenUsed/>
    <w:rsid w:val="00273762"/>
    <w:rPr>
      <w:b/>
      <w:bCs/>
    </w:rPr>
  </w:style>
  <w:style w:type="character" w:customStyle="1" w:styleId="CommentSubjectChar">
    <w:name w:val="Comment Subject Char"/>
    <w:basedOn w:val="CommentTextChar"/>
    <w:link w:val="CommentSubject"/>
    <w:uiPriority w:val="99"/>
    <w:semiHidden/>
    <w:rsid w:val="00273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2945">
      <w:bodyDiv w:val="1"/>
      <w:marLeft w:val="0"/>
      <w:marRight w:val="0"/>
      <w:marTop w:val="0"/>
      <w:marBottom w:val="0"/>
      <w:divBdr>
        <w:top w:val="none" w:sz="0" w:space="0" w:color="auto"/>
        <w:left w:val="none" w:sz="0" w:space="0" w:color="auto"/>
        <w:bottom w:val="none" w:sz="0" w:space="0" w:color="auto"/>
        <w:right w:val="none" w:sz="0" w:space="0" w:color="auto"/>
      </w:divBdr>
    </w:div>
    <w:div w:id="941836925">
      <w:bodyDiv w:val="1"/>
      <w:marLeft w:val="0"/>
      <w:marRight w:val="0"/>
      <w:marTop w:val="0"/>
      <w:marBottom w:val="0"/>
      <w:divBdr>
        <w:top w:val="none" w:sz="0" w:space="0" w:color="auto"/>
        <w:left w:val="none" w:sz="0" w:space="0" w:color="auto"/>
        <w:bottom w:val="none" w:sz="0" w:space="0" w:color="auto"/>
        <w:right w:val="none" w:sz="0" w:space="0" w:color="auto"/>
      </w:divBdr>
    </w:div>
    <w:div w:id="1293251028">
      <w:bodyDiv w:val="1"/>
      <w:marLeft w:val="0"/>
      <w:marRight w:val="0"/>
      <w:marTop w:val="0"/>
      <w:marBottom w:val="0"/>
      <w:divBdr>
        <w:top w:val="none" w:sz="0" w:space="0" w:color="auto"/>
        <w:left w:val="none" w:sz="0" w:space="0" w:color="auto"/>
        <w:bottom w:val="none" w:sz="0" w:space="0" w:color="auto"/>
        <w:right w:val="none" w:sz="0" w:space="0" w:color="auto"/>
      </w:divBdr>
    </w:div>
    <w:div w:id="19228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cky.Goss@agescotland.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4656C16437D4AA314C6F48228748A" ma:contentTypeVersion="12" ma:contentTypeDescription="Create a new document." ma:contentTypeScope="" ma:versionID="a959cc6043c4a0907fca878f585ddee3">
  <xsd:schema xmlns:xsd="http://www.w3.org/2001/XMLSchema" xmlns:xs="http://www.w3.org/2001/XMLSchema" xmlns:p="http://schemas.microsoft.com/office/2006/metadata/properties" xmlns:ns2="dc4740cc-42ea-4b5f-8978-f7a559aabec5" xmlns:ns3="6571c81a-c3d2-455c-8469-168415d84f73" targetNamespace="http://schemas.microsoft.com/office/2006/metadata/properties" ma:root="true" ma:fieldsID="8753d8042cc27651d3f47a53cc09612b" ns2:_="" ns3:_="">
    <xsd:import namespace="dc4740cc-42ea-4b5f-8978-f7a559aabec5"/>
    <xsd:import namespace="6571c81a-c3d2-455c-8469-168415d84f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40cc-42ea-4b5f-8978-f7a559aab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1c81a-c3d2-455c-8469-168415d84f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CEEB2-A47A-46C6-AFF4-C11B7AEBD25B}">
  <ds:schemaRefs>
    <ds:schemaRef ds:uri="http://schemas.microsoft.com/sharepoint/v3/contenttype/forms"/>
  </ds:schemaRefs>
</ds:datastoreItem>
</file>

<file path=customXml/itemProps2.xml><?xml version="1.0" encoding="utf-8"?>
<ds:datastoreItem xmlns:ds="http://schemas.openxmlformats.org/officeDocument/2006/customXml" ds:itemID="{FE89A77E-3F54-44AE-838A-C7C2DA3E2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A0844-2E3B-44C4-ACD2-D3A383A73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40cc-42ea-4b5f-8978-f7a559aabec5"/>
    <ds:schemaRef ds:uri="6571c81a-c3d2-455c-8469-168415d84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1182</Words>
  <Characters>6139</Characters>
  <Application>Microsoft Office Word</Application>
  <DocSecurity>0</DocSecurity>
  <Lines>167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Leung</dc:creator>
  <cp:keywords/>
  <dc:description/>
  <cp:lastModifiedBy>Alice Motion</cp:lastModifiedBy>
  <cp:revision>4</cp:revision>
  <cp:lastPrinted>2023-11-22T16:12:00Z</cp:lastPrinted>
  <dcterms:created xsi:type="dcterms:W3CDTF">2025-01-21T10:14:00Z</dcterms:created>
  <dcterms:modified xsi:type="dcterms:W3CDTF">2025-01-21T13:10:00Z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e10ba8ca-9f0c-4db1-b238-06232fc5a035</vt:lpwstr>
  </property>
  <property fmtid="{D5CDD505-2E9C-101B-9397-08002B2CF9AE}" pid="3" name="ContentTypeId">
    <vt:lpwstr>0x010100B259E821B6EB864C80DC4E4287333803</vt:lpwstr>
  </property>
</Properties>
</file>