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9176"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685"/>
        <w:gridCol w:w="2491"/>
      </w:tblGrid>
      <w:tr w:rsidRPr="00D4668D" w:rsidR="00020405" w:rsidTr="00A04ABB" w14:paraId="72CE7720" w14:textId="77777777">
        <w:trPr>
          <w:trHeight w:val="300"/>
        </w:trPr>
        <w:tc>
          <w:tcPr>
            <w:tcW w:w="6685" w:type="dxa"/>
            <w:tcBorders>
              <w:top w:val="nil"/>
              <w:left w:val="nil"/>
              <w:bottom w:val="nil"/>
              <w:right w:val="nil"/>
            </w:tcBorders>
            <w:shd w:val="clear" w:color="auto" w:fill="auto"/>
            <w:vAlign w:val="center"/>
            <w:hideMark/>
          </w:tcPr>
          <w:p w:rsidRPr="00D4668D" w:rsidR="00020405" w:rsidP="00890CAC" w:rsidRDefault="00020405" w14:paraId="3CBF07E6" w14:textId="2233EFFC">
            <w:pPr>
              <w:spacing w:before="0"/>
              <w:ind w:hanging="570"/>
              <w:textAlignment w:val="baseline"/>
              <w:rPr>
                <w:rFonts w:ascii="Times New Roman" w:hAnsi="Times New Roman"/>
                <w:sz w:val="24"/>
                <w:szCs w:val="24"/>
                <w:lang w:eastAsia="en-GB"/>
              </w:rPr>
            </w:pPr>
            <w:r w:rsidRPr="00D4668D">
              <w:rPr>
                <w:rFonts w:cs="Arial"/>
                <w:b/>
                <w:bCs/>
                <w:color w:val="1F4E79"/>
                <w:sz w:val="48"/>
                <w:szCs w:val="48"/>
                <w:lang w:eastAsia="en-GB"/>
              </w:rPr>
              <w:t>Role Information</w:t>
            </w:r>
          </w:p>
          <w:p w:rsidRPr="00D4668D" w:rsidR="00020405" w:rsidP="00890CAC" w:rsidRDefault="00020405" w14:paraId="079EDF2B" w14:textId="3D8A691E">
            <w:pPr>
              <w:spacing w:before="0"/>
              <w:ind w:hanging="570"/>
              <w:textAlignment w:val="baseline"/>
              <w:rPr>
                <w:rFonts w:ascii="Times New Roman" w:hAnsi="Times New Roman"/>
                <w:sz w:val="24"/>
                <w:szCs w:val="24"/>
                <w:lang w:eastAsia="en-GB"/>
              </w:rPr>
            </w:pPr>
            <w:r>
              <w:rPr>
                <w:rFonts w:cs="Arial"/>
                <w:color w:val="1F4E79"/>
                <w:sz w:val="32"/>
                <w:szCs w:val="32"/>
                <w:lang w:eastAsia="en-GB"/>
              </w:rPr>
              <w:t xml:space="preserve">Information Governance </w:t>
            </w:r>
            <w:r w:rsidRPr="00D4668D">
              <w:rPr>
                <w:rFonts w:cs="Arial"/>
                <w:color w:val="1F4E79"/>
                <w:sz w:val="32"/>
                <w:szCs w:val="32"/>
                <w:lang w:eastAsia="en-GB"/>
              </w:rPr>
              <w:t>Solicitor</w:t>
            </w:r>
          </w:p>
        </w:tc>
        <w:tc>
          <w:tcPr>
            <w:tcW w:w="2491" w:type="dxa"/>
            <w:tcBorders>
              <w:top w:val="nil"/>
              <w:left w:val="nil"/>
              <w:bottom w:val="nil"/>
              <w:right w:val="nil"/>
            </w:tcBorders>
            <w:shd w:val="clear" w:color="auto" w:fill="auto"/>
            <w:hideMark/>
          </w:tcPr>
          <w:p w:rsidRPr="00D4668D" w:rsidR="00020405" w:rsidP="0061587A" w:rsidRDefault="00020405" w14:paraId="74E43B93" w14:textId="77777777">
            <w:pPr>
              <w:spacing w:before="0"/>
              <w:jc w:val="right"/>
              <w:textAlignment w:val="baseline"/>
              <w:rPr>
                <w:rFonts w:ascii="Times New Roman" w:hAnsi="Times New Roman"/>
                <w:sz w:val="24"/>
                <w:szCs w:val="24"/>
                <w:lang w:eastAsia="en-GB"/>
              </w:rPr>
            </w:pPr>
            <w:r w:rsidRPr="00D4668D">
              <w:rPr>
                <w:rFonts w:ascii="Times New Roman" w:hAnsi="Times New Roman"/>
                <w:noProof/>
                <w:sz w:val="24"/>
                <w:szCs w:val="24"/>
                <w:lang w:eastAsia="en-GB"/>
              </w:rPr>
              <w:drawing>
                <wp:inline distT="0" distB="0" distL="0" distR="0" wp14:anchorId="32EB5EA6" wp14:editId="7C90ABE9">
                  <wp:extent cx="998220" cy="845820"/>
                  <wp:effectExtent l="0" t="0" r="0" b="0"/>
                  <wp:docPr id="539330887" name="Picture 1" descr="GTCS logo_squ blue box (jpe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GTCS logo_squ blue box (jpeg)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845820"/>
                          </a:xfrm>
                          <a:prstGeom prst="rect">
                            <a:avLst/>
                          </a:prstGeom>
                          <a:noFill/>
                          <a:ln>
                            <a:noFill/>
                          </a:ln>
                        </pic:spPr>
                      </pic:pic>
                    </a:graphicData>
                  </a:graphic>
                </wp:inline>
              </w:drawing>
            </w:r>
            <w:r w:rsidRPr="00D4668D">
              <w:rPr>
                <w:rFonts w:cs="Arial"/>
                <w:sz w:val="21"/>
                <w:szCs w:val="21"/>
                <w:lang w:eastAsia="en-GB"/>
              </w:rPr>
              <w:t> </w:t>
            </w:r>
          </w:p>
        </w:tc>
      </w:tr>
    </w:tbl>
    <w:p w:rsidRPr="006E4DF4" w:rsidR="00020405" w:rsidP="00583311" w:rsidRDefault="00020405" w14:paraId="75BD0939" w14:textId="4EBE3EF8">
      <w:pPr>
        <w:pBdr>
          <w:bottom w:val="single" w:color="000000" w:sz="6" w:space="1"/>
        </w:pBdr>
        <w:spacing w:before="0"/>
        <w:ind w:hanging="720"/>
        <w:jc w:val="both"/>
        <w:textAlignment w:val="baseline"/>
        <w:rPr>
          <w:rFonts w:ascii="Ariel" w:hAnsi="Ariel" w:cs="Segoe UI"/>
          <w:lang w:eastAsia="en-GB"/>
        </w:rPr>
      </w:pPr>
    </w:p>
    <w:p w:rsidRPr="006B13EA" w:rsidR="00020405" w:rsidP="00020405" w:rsidRDefault="00020405" w14:paraId="7017C09F" w14:textId="72AADDD0">
      <w:pPr>
        <w:spacing w:before="0"/>
        <w:ind w:left="0"/>
        <w:jc w:val="center"/>
        <w:textAlignment w:val="baseline"/>
        <w:rPr>
          <w:rFonts w:ascii="Segoe UI" w:hAnsi="Segoe UI" w:cs="Segoe UI"/>
          <w:sz w:val="28"/>
          <w:szCs w:val="28"/>
          <w:lang w:eastAsia="en-GB"/>
        </w:rPr>
      </w:pPr>
    </w:p>
    <w:p w:rsidRPr="00D4668D" w:rsidR="00020405" w:rsidP="00890CAC" w:rsidRDefault="00020405" w14:paraId="5A4589C6" w14:textId="01EF842F">
      <w:pPr>
        <w:spacing w:before="0"/>
        <w:ind w:left="0"/>
        <w:textAlignment w:val="baseline"/>
        <w:rPr>
          <w:rFonts w:ascii="Segoe UI" w:hAnsi="Segoe UI" w:cs="Segoe UI"/>
          <w:sz w:val="18"/>
          <w:szCs w:val="18"/>
          <w:lang w:eastAsia="en-GB"/>
        </w:rPr>
      </w:pPr>
      <w:r w:rsidRPr="00D4668D">
        <w:rPr>
          <w:rFonts w:cs="Arial"/>
          <w:b/>
          <w:bCs/>
          <w:color w:val="00467F"/>
          <w:lang w:eastAsia="en-GB"/>
        </w:rPr>
        <w:t>Role Details</w:t>
      </w:r>
    </w:p>
    <w:p w:rsidRPr="00D4668D" w:rsidR="00020405" w:rsidP="00020405" w:rsidRDefault="00020405" w14:paraId="38C34E11" w14:textId="77777777">
      <w:pPr>
        <w:spacing w:before="0"/>
        <w:jc w:val="both"/>
        <w:textAlignment w:val="baseline"/>
        <w:rPr>
          <w:rFonts w:ascii="Segoe UI" w:hAnsi="Segoe UI" w:cs="Segoe UI"/>
          <w:sz w:val="18"/>
          <w:szCs w:val="18"/>
          <w:lang w:eastAsia="en-GB"/>
        </w:rPr>
      </w:pPr>
      <w:r w:rsidRPr="00D4668D">
        <w:rPr>
          <w:rFonts w:cs="Arial"/>
          <w:lang w:eastAsia="en-GB"/>
        </w:rPr>
        <w:t> </w:t>
      </w:r>
    </w:p>
    <w:tbl>
      <w:tblPr>
        <w:tblW w:w="9018"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94"/>
        <w:gridCol w:w="6324"/>
      </w:tblGrid>
      <w:tr w:rsidRPr="00D4668D" w:rsidR="00020405" w:rsidTr="00A04ABB" w14:paraId="71E4625E" w14:textId="77777777">
        <w:trPr>
          <w:trHeight w:val="300"/>
        </w:trPr>
        <w:tc>
          <w:tcPr>
            <w:tcW w:w="2694" w:type="dxa"/>
            <w:tcBorders>
              <w:top w:val="single" w:color="auto" w:sz="6" w:space="0"/>
              <w:left w:val="single" w:color="auto" w:sz="6" w:space="0"/>
              <w:bottom w:val="single" w:color="auto" w:sz="6" w:space="0"/>
              <w:right w:val="single" w:color="auto" w:sz="6" w:space="0"/>
            </w:tcBorders>
            <w:shd w:val="clear" w:color="auto" w:fill="2F5496"/>
            <w:vAlign w:val="center"/>
            <w:hideMark/>
          </w:tcPr>
          <w:p w:rsidRPr="00D4668D" w:rsidR="00020405" w:rsidP="0061587A" w:rsidRDefault="00020405" w14:paraId="3796B38C" w14:textId="77777777">
            <w:pPr>
              <w:spacing w:before="0"/>
              <w:ind w:left="0"/>
              <w:jc w:val="both"/>
              <w:textAlignment w:val="baseline"/>
              <w:rPr>
                <w:rFonts w:ascii="Times New Roman" w:hAnsi="Times New Roman"/>
                <w:sz w:val="24"/>
                <w:szCs w:val="24"/>
                <w:lang w:eastAsia="en-GB"/>
              </w:rPr>
            </w:pPr>
            <w:r w:rsidRPr="00D4668D">
              <w:rPr>
                <w:rFonts w:cs="Arial"/>
                <w:b/>
                <w:bCs/>
                <w:color w:val="FFFFFF"/>
                <w:lang w:eastAsia="en-GB"/>
              </w:rPr>
              <w:t>Role title</w:t>
            </w:r>
            <w:r w:rsidRPr="00D4668D">
              <w:rPr>
                <w:rFonts w:cs="Arial"/>
                <w:color w:val="FFFFFF"/>
                <w:lang w:eastAsia="en-GB"/>
              </w:rPr>
              <w:t> </w:t>
            </w:r>
          </w:p>
        </w:tc>
        <w:tc>
          <w:tcPr>
            <w:tcW w:w="632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4668D" w:rsidR="00020405" w:rsidP="00A04ABB" w:rsidRDefault="00020405" w14:paraId="2B72E5BE" w14:textId="77777777">
            <w:pPr>
              <w:spacing w:before="0"/>
              <w:ind w:left="0" w:firstLine="136"/>
              <w:jc w:val="both"/>
              <w:textAlignment w:val="baseline"/>
              <w:rPr>
                <w:rFonts w:ascii="Times New Roman" w:hAnsi="Times New Roman"/>
                <w:sz w:val="24"/>
                <w:szCs w:val="24"/>
                <w:lang w:eastAsia="en-GB"/>
              </w:rPr>
            </w:pPr>
            <w:r>
              <w:rPr>
                <w:rFonts w:cs="Arial"/>
                <w:lang w:eastAsia="en-GB"/>
              </w:rPr>
              <w:t xml:space="preserve">Information Governance Solicitor </w:t>
            </w:r>
          </w:p>
        </w:tc>
      </w:tr>
      <w:tr w:rsidRPr="00D4668D" w:rsidR="00020405" w:rsidTr="00A04ABB" w14:paraId="5F924C26" w14:textId="77777777">
        <w:trPr>
          <w:trHeight w:val="300"/>
        </w:trPr>
        <w:tc>
          <w:tcPr>
            <w:tcW w:w="2694" w:type="dxa"/>
            <w:tcBorders>
              <w:top w:val="single" w:color="auto" w:sz="6" w:space="0"/>
              <w:left w:val="single" w:color="auto" w:sz="6" w:space="0"/>
              <w:bottom w:val="single" w:color="auto" w:sz="6" w:space="0"/>
              <w:right w:val="single" w:color="auto" w:sz="6" w:space="0"/>
            </w:tcBorders>
            <w:shd w:val="clear" w:color="auto" w:fill="2F5496"/>
            <w:vAlign w:val="center"/>
            <w:hideMark/>
          </w:tcPr>
          <w:p w:rsidRPr="00D4668D" w:rsidR="00020405" w:rsidP="0061587A" w:rsidRDefault="00020405" w14:paraId="619EA0C4" w14:textId="77777777">
            <w:pPr>
              <w:spacing w:before="0"/>
              <w:ind w:left="0"/>
              <w:jc w:val="both"/>
              <w:textAlignment w:val="baseline"/>
              <w:rPr>
                <w:rFonts w:ascii="Times New Roman" w:hAnsi="Times New Roman"/>
                <w:sz w:val="24"/>
                <w:szCs w:val="24"/>
                <w:lang w:eastAsia="en-GB"/>
              </w:rPr>
            </w:pPr>
            <w:r w:rsidRPr="00D4668D">
              <w:rPr>
                <w:rFonts w:cs="Arial"/>
                <w:b/>
                <w:bCs/>
                <w:color w:val="FFFFFF"/>
                <w:lang w:eastAsia="en-GB"/>
              </w:rPr>
              <w:t>Unit</w:t>
            </w:r>
            <w:r w:rsidRPr="00D4668D">
              <w:rPr>
                <w:rFonts w:cs="Arial"/>
                <w:color w:val="FFFFFF"/>
                <w:lang w:eastAsia="en-GB"/>
              </w:rPr>
              <w:t> </w:t>
            </w:r>
          </w:p>
        </w:tc>
        <w:tc>
          <w:tcPr>
            <w:tcW w:w="632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4668D" w:rsidR="00020405" w:rsidP="00A04ABB" w:rsidRDefault="00020405" w14:paraId="1D8A5958" w14:textId="5CAEC235">
            <w:pPr>
              <w:spacing w:before="0"/>
              <w:ind w:left="0" w:firstLine="158"/>
              <w:jc w:val="both"/>
              <w:textAlignment w:val="baseline"/>
              <w:rPr>
                <w:rFonts w:ascii="Times New Roman" w:hAnsi="Times New Roman"/>
                <w:sz w:val="24"/>
                <w:szCs w:val="24"/>
                <w:lang w:eastAsia="en-GB"/>
              </w:rPr>
            </w:pPr>
            <w:r w:rsidRPr="00D4668D">
              <w:rPr>
                <w:rFonts w:cs="Arial"/>
                <w:lang w:eastAsia="en-GB"/>
              </w:rPr>
              <w:t>Policy</w:t>
            </w:r>
          </w:p>
        </w:tc>
      </w:tr>
      <w:tr w:rsidRPr="00D4668D" w:rsidR="00020405" w:rsidTr="00A04ABB" w14:paraId="317DCB28" w14:textId="77777777">
        <w:trPr>
          <w:trHeight w:val="300"/>
        </w:trPr>
        <w:tc>
          <w:tcPr>
            <w:tcW w:w="2694" w:type="dxa"/>
            <w:tcBorders>
              <w:top w:val="single" w:color="auto" w:sz="6" w:space="0"/>
              <w:left w:val="single" w:color="auto" w:sz="6" w:space="0"/>
              <w:bottom w:val="single" w:color="auto" w:sz="6" w:space="0"/>
              <w:right w:val="single" w:color="auto" w:sz="6" w:space="0"/>
            </w:tcBorders>
            <w:shd w:val="clear" w:color="auto" w:fill="2F5496"/>
            <w:vAlign w:val="center"/>
            <w:hideMark/>
          </w:tcPr>
          <w:p w:rsidRPr="00D4668D" w:rsidR="00020405" w:rsidP="0061587A" w:rsidRDefault="00020405" w14:paraId="0A803D14" w14:textId="77777777">
            <w:pPr>
              <w:spacing w:before="0"/>
              <w:ind w:left="0"/>
              <w:jc w:val="both"/>
              <w:textAlignment w:val="baseline"/>
              <w:rPr>
                <w:rFonts w:ascii="Times New Roman" w:hAnsi="Times New Roman"/>
                <w:sz w:val="24"/>
                <w:szCs w:val="24"/>
                <w:lang w:eastAsia="en-GB"/>
              </w:rPr>
            </w:pPr>
            <w:r w:rsidRPr="00D4668D">
              <w:rPr>
                <w:rFonts w:cs="Arial"/>
                <w:b/>
                <w:bCs/>
                <w:color w:val="FFFFFF"/>
                <w:lang w:eastAsia="en-GB"/>
              </w:rPr>
              <w:t>Contract type</w:t>
            </w:r>
            <w:r w:rsidRPr="00D4668D">
              <w:rPr>
                <w:rFonts w:cs="Arial"/>
                <w:color w:val="FFFFFF"/>
                <w:lang w:eastAsia="en-GB"/>
              </w:rPr>
              <w:t> </w:t>
            </w:r>
          </w:p>
        </w:tc>
        <w:tc>
          <w:tcPr>
            <w:tcW w:w="632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4668D" w:rsidR="00020405" w:rsidP="00A04ABB" w:rsidRDefault="00020405" w14:paraId="74B3D1A0" w14:textId="77777777">
            <w:pPr>
              <w:spacing w:before="0"/>
              <w:ind w:left="0" w:firstLine="136"/>
              <w:jc w:val="both"/>
              <w:textAlignment w:val="baseline"/>
              <w:rPr>
                <w:rFonts w:ascii="Times New Roman" w:hAnsi="Times New Roman"/>
                <w:sz w:val="24"/>
                <w:szCs w:val="24"/>
                <w:lang w:eastAsia="en-GB"/>
              </w:rPr>
            </w:pPr>
            <w:r>
              <w:rPr>
                <w:rFonts w:cs="Arial"/>
                <w:lang w:eastAsia="en-GB"/>
              </w:rPr>
              <w:t xml:space="preserve">Permanent </w:t>
            </w:r>
          </w:p>
        </w:tc>
      </w:tr>
      <w:tr w:rsidRPr="00D4668D" w:rsidR="00020405" w:rsidTr="00A04ABB" w14:paraId="5AC8FDE4" w14:textId="77777777">
        <w:trPr>
          <w:trHeight w:val="300"/>
        </w:trPr>
        <w:tc>
          <w:tcPr>
            <w:tcW w:w="2694" w:type="dxa"/>
            <w:tcBorders>
              <w:top w:val="single" w:color="auto" w:sz="6" w:space="0"/>
              <w:left w:val="single" w:color="auto" w:sz="6" w:space="0"/>
              <w:bottom w:val="single" w:color="auto" w:sz="6" w:space="0"/>
              <w:right w:val="single" w:color="auto" w:sz="6" w:space="0"/>
            </w:tcBorders>
            <w:shd w:val="clear" w:color="auto" w:fill="2F5496"/>
            <w:vAlign w:val="center"/>
            <w:hideMark/>
          </w:tcPr>
          <w:p w:rsidRPr="00D4668D" w:rsidR="00020405" w:rsidP="0061587A" w:rsidRDefault="00020405" w14:paraId="41E783E4" w14:textId="77777777">
            <w:pPr>
              <w:spacing w:before="0"/>
              <w:ind w:left="0"/>
              <w:jc w:val="both"/>
              <w:textAlignment w:val="baseline"/>
              <w:rPr>
                <w:rFonts w:ascii="Times New Roman" w:hAnsi="Times New Roman"/>
                <w:sz w:val="24"/>
                <w:szCs w:val="24"/>
                <w:lang w:eastAsia="en-GB"/>
              </w:rPr>
            </w:pPr>
            <w:r w:rsidRPr="00D4668D">
              <w:rPr>
                <w:rFonts w:cs="Arial"/>
                <w:b/>
                <w:bCs/>
                <w:color w:val="FFFFFF"/>
                <w:lang w:eastAsia="en-GB"/>
              </w:rPr>
              <w:t>Grade</w:t>
            </w:r>
            <w:r w:rsidRPr="00D4668D">
              <w:rPr>
                <w:rFonts w:cs="Arial"/>
                <w:color w:val="FFFFFF"/>
                <w:lang w:eastAsia="en-GB"/>
              </w:rPr>
              <w:t> </w:t>
            </w:r>
          </w:p>
        </w:tc>
        <w:tc>
          <w:tcPr>
            <w:tcW w:w="632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07552" w:rsidR="00020405" w:rsidP="00A04ABB" w:rsidRDefault="00A04ABB" w14:paraId="69BB8ACE" w14:textId="0CAB9F5E">
            <w:pPr>
              <w:spacing w:before="0"/>
              <w:ind w:left="0" w:firstLine="136"/>
              <w:jc w:val="both"/>
              <w:textAlignment w:val="baseline"/>
              <w:rPr>
                <w:rFonts w:ascii="Times New Roman" w:hAnsi="Times New Roman"/>
                <w:highlight w:val="yellow"/>
                <w:lang w:eastAsia="en-GB"/>
              </w:rPr>
            </w:pPr>
            <w:r w:rsidRPr="00907552">
              <w:rPr>
                <w:lang w:eastAsia="en-GB"/>
              </w:rPr>
              <w:t>8</w:t>
            </w:r>
          </w:p>
        </w:tc>
      </w:tr>
      <w:tr w:rsidRPr="00D4668D" w:rsidR="00020405" w:rsidTr="00A04ABB" w14:paraId="6DA2E85A" w14:textId="77777777">
        <w:trPr>
          <w:trHeight w:val="300"/>
        </w:trPr>
        <w:tc>
          <w:tcPr>
            <w:tcW w:w="2694" w:type="dxa"/>
            <w:tcBorders>
              <w:top w:val="single" w:color="auto" w:sz="6" w:space="0"/>
              <w:left w:val="single" w:color="auto" w:sz="6" w:space="0"/>
              <w:bottom w:val="single" w:color="auto" w:sz="6" w:space="0"/>
              <w:right w:val="single" w:color="auto" w:sz="6" w:space="0"/>
            </w:tcBorders>
            <w:shd w:val="clear" w:color="auto" w:fill="2F5496"/>
            <w:vAlign w:val="center"/>
            <w:hideMark/>
          </w:tcPr>
          <w:p w:rsidRPr="00D4668D" w:rsidR="00020405" w:rsidP="0061587A" w:rsidRDefault="00020405" w14:paraId="6BC0F3BC" w14:textId="77777777">
            <w:pPr>
              <w:spacing w:before="0"/>
              <w:ind w:left="0"/>
              <w:jc w:val="both"/>
              <w:textAlignment w:val="baseline"/>
              <w:rPr>
                <w:rFonts w:ascii="Times New Roman" w:hAnsi="Times New Roman"/>
                <w:sz w:val="24"/>
                <w:szCs w:val="24"/>
                <w:lang w:eastAsia="en-GB"/>
              </w:rPr>
            </w:pPr>
            <w:r w:rsidRPr="00D4668D">
              <w:rPr>
                <w:rFonts w:cs="Arial"/>
                <w:b/>
                <w:bCs/>
                <w:color w:val="FFFFFF"/>
                <w:lang w:eastAsia="en-GB"/>
              </w:rPr>
              <w:t>Salary range</w:t>
            </w:r>
            <w:r w:rsidRPr="00D4668D">
              <w:rPr>
                <w:rFonts w:cs="Arial"/>
                <w:color w:val="FFFFFF"/>
                <w:lang w:eastAsia="en-GB"/>
              </w:rPr>
              <w:t> </w:t>
            </w:r>
          </w:p>
        </w:tc>
        <w:tc>
          <w:tcPr>
            <w:tcW w:w="632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07552" w:rsidR="00020405" w:rsidP="00A04ABB" w:rsidRDefault="00907552" w14:paraId="64536051" w14:textId="11235024">
            <w:pPr>
              <w:spacing w:before="0"/>
              <w:ind w:left="0" w:firstLine="136"/>
              <w:jc w:val="both"/>
              <w:textAlignment w:val="baseline"/>
              <w:rPr>
                <w:rFonts w:ascii="Times New Roman" w:hAnsi="Times New Roman"/>
                <w:lang w:eastAsia="en-GB"/>
              </w:rPr>
            </w:pPr>
            <w:r w:rsidRPr="00907552">
              <w:rPr>
                <w:lang w:eastAsia="en-GB"/>
              </w:rPr>
              <w:t>£45,246</w:t>
            </w:r>
            <w:r w:rsidR="00727E9E">
              <w:rPr>
                <w:lang w:eastAsia="en-GB"/>
              </w:rPr>
              <w:t xml:space="preserve"> - £</w:t>
            </w:r>
            <w:r w:rsidR="00EC0738">
              <w:rPr>
                <w:lang w:eastAsia="en-GB"/>
              </w:rPr>
              <w:t>50,271</w:t>
            </w:r>
          </w:p>
        </w:tc>
      </w:tr>
      <w:tr w:rsidRPr="00D4668D" w:rsidR="00020405" w:rsidTr="00A04ABB" w14:paraId="2E68CBAE" w14:textId="77777777">
        <w:trPr>
          <w:trHeight w:val="300"/>
        </w:trPr>
        <w:tc>
          <w:tcPr>
            <w:tcW w:w="2694" w:type="dxa"/>
            <w:tcBorders>
              <w:top w:val="single" w:color="auto" w:sz="6" w:space="0"/>
              <w:left w:val="single" w:color="auto" w:sz="6" w:space="0"/>
              <w:bottom w:val="single" w:color="auto" w:sz="6" w:space="0"/>
              <w:right w:val="single" w:color="auto" w:sz="6" w:space="0"/>
            </w:tcBorders>
            <w:shd w:val="clear" w:color="auto" w:fill="2F5496"/>
            <w:vAlign w:val="center"/>
            <w:hideMark/>
          </w:tcPr>
          <w:p w:rsidRPr="00D4668D" w:rsidR="00020405" w:rsidP="0061587A" w:rsidRDefault="00020405" w14:paraId="1DB8B83D" w14:textId="77777777">
            <w:pPr>
              <w:spacing w:before="0"/>
              <w:ind w:left="0"/>
              <w:jc w:val="both"/>
              <w:textAlignment w:val="baseline"/>
              <w:rPr>
                <w:rFonts w:ascii="Times New Roman" w:hAnsi="Times New Roman"/>
                <w:sz w:val="24"/>
                <w:szCs w:val="24"/>
                <w:lang w:eastAsia="en-GB"/>
              </w:rPr>
            </w:pPr>
            <w:r w:rsidRPr="00D4668D">
              <w:rPr>
                <w:rFonts w:cs="Arial"/>
                <w:b/>
                <w:bCs/>
                <w:color w:val="FFFFFF"/>
                <w:lang w:eastAsia="en-GB"/>
              </w:rPr>
              <w:t>Responsible to</w:t>
            </w:r>
            <w:r w:rsidRPr="00D4668D">
              <w:rPr>
                <w:rFonts w:cs="Arial"/>
                <w:color w:val="FFFFFF"/>
                <w:lang w:eastAsia="en-GB"/>
              </w:rPr>
              <w:t> </w:t>
            </w:r>
          </w:p>
        </w:tc>
        <w:tc>
          <w:tcPr>
            <w:tcW w:w="632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4668D" w:rsidR="00020405" w:rsidP="00A04ABB" w:rsidRDefault="00020405" w14:paraId="5280B33B" w14:textId="77777777">
            <w:pPr>
              <w:spacing w:before="0"/>
              <w:ind w:left="0" w:firstLine="136"/>
              <w:jc w:val="both"/>
              <w:textAlignment w:val="baseline"/>
              <w:rPr>
                <w:rFonts w:ascii="Times New Roman" w:hAnsi="Times New Roman"/>
                <w:sz w:val="24"/>
                <w:szCs w:val="24"/>
                <w:lang w:eastAsia="en-GB"/>
              </w:rPr>
            </w:pPr>
            <w:r>
              <w:rPr>
                <w:rFonts w:cs="Arial"/>
                <w:lang w:eastAsia="en-GB"/>
              </w:rPr>
              <w:t xml:space="preserve">Legal and Governance Manager </w:t>
            </w:r>
          </w:p>
        </w:tc>
      </w:tr>
      <w:tr w:rsidRPr="00D4668D" w:rsidR="00020405" w:rsidTr="00A04ABB" w14:paraId="0E16A97D" w14:textId="77777777">
        <w:trPr>
          <w:trHeight w:val="300"/>
        </w:trPr>
        <w:tc>
          <w:tcPr>
            <w:tcW w:w="2694" w:type="dxa"/>
            <w:tcBorders>
              <w:top w:val="single" w:color="auto" w:sz="6" w:space="0"/>
              <w:left w:val="single" w:color="auto" w:sz="6" w:space="0"/>
              <w:bottom w:val="single" w:color="auto" w:sz="6" w:space="0"/>
              <w:right w:val="single" w:color="auto" w:sz="6" w:space="0"/>
            </w:tcBorders>
            <w:shd w:val="clear" w:color="auto" w:fill="2F5496"/>
            <w:vAlign w:val="center"/>
            <w:hideMark/>
          </w:tcPr>
          <w:p w:rsidRPr="00D4668D" w:rsidR="00020405" w:rsidP="0061587A" w:rsidRDefault="00020405" w14:paraId="055AA59C" w14:textId="77777777">
            <w:pPr>
              <w:spacing w:before="0"/>
              <w:ind w:left="0"/>
              <w:jc w:val="both"/>
              <w:textAlignment w:val="baseline"/>
              <w:rPr>
                <w:rFonts w:ascii="Times New Roman" w:hAnsi="Times New Roman"/>
                <w:sz w:val="24"/>
                <w:szCs w:val="24"/>
                <w:lang w:eastAsia="en-GB"/>
              </w:rPr>
            </w:pPr>
            <w:r w:rsidRPr="00D4668D">
              <w:rPr>
                <w:rFonts w:cs="Arial"/>
                <w:b/>
                <w:bCs/>
                <w:color w:val="FFFFFF"/>
                <w:lang w:eastAsia="en-GB"/>
              </w:rPr>
              <w:t>Responsible for</w:t>
            </w:r>
            <w:r w:rsidRPr="00D4668D">
              <w:rPr>
                <w:rFonts w:cs="Arial"/>
                <w:color w:val="FFFFFF"/>
                <w:lang w:eastAsia="en-GB"/>
              </w:rPr>
              <w:t> </w:t>
            </w:r>
          </w:p>
        </w:tc>
        <w:tc>
          <w:tcPr>
            <w:tcW w:w="632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4668D" w:rsidR="00020405" w:rsidP="006346C1" w:rsidRDefault="00020405" w14:paraId="01900B85" w14:textId="5E11B5DA">
            <w:pPr>
              <w:spacing w:before="0"/>
              <w:ind w:left="0" w:firstLine="136"/>
              <w:jc w:val="both"/>
              <w:textAlignment w:val="baseline"/>
              <w:rPr>
                <w:rFonts w:ascii="Times New Roman" w:hAnsi="Times New Roman"/>
                <w:sz w:val="24"/>
                <w:szCs w:val="24"/>
                <w:lang w:eastAsia="en-GB"/>
              </w:rPr>
            </w:pPr>
            <w:r>
              <w:rPr>
                <w:rFonts w:cs="Arial"/>
                <w:lang w:eastAsia="en-GB"/>
              </w:rPr>
              <w:t>N</w:t>
            </w:r>
            <w:r w:rsidR="00B220C0">
              <w:rPr>
                <w:rFonts w:cs="Arial"/>
                <w:lang w:eastAsia="en-GB"/>
              </w:rPr>
              <w:t>ot applicable</w:t>
            </w:r>
          </w:p>
        </w:tc>
      </w:tr>
    </w:tbl>
    <w:p w:rsidRPr="006B13EA" w:rsidR="00890CAC" w:rsidP="00890CAC" w:rsidRDefault="00890CAC" w14:paraId="61F73E5C" w14:textId="41317625">
      <w:pPr>
        <w:spacing w:before="0"/>
        <w:ind w:hanging="720"/>
        <w:jc w:val="both"/>
        <w:textAlignment w:val="baseline"/>
        <w:rPr>
          <w:rFonts w:ascii="Ariel" w:hAnsi="Ariel" w:cs="Segoe UI"/>
          <w:lang w:eastAsia="en-GB"/>
        </w:rPr>
      </w:pPr>
    </w:p>
    <w:p w:rsidRPr="006B13EA" w:rsidR="00890CAC" w:rsidP="00890CAC" w:rsidRDefault="00890CAC" w14:paraId="1E2C48DB" w14:textId="77777777">
      <w:pPr>
        <w:spacing w:before="0"/>
        <w:ind w:left="142" w:hanging="142"/>
        <w:jc w:val="both"/>
        <w:textAlignment w:val="baseline"/>
        <w:rPr>
          <w:rFonts w:ascii="Ariel" w:hAnsi="Ariel" w:cs="Segoe UI"/>
          <w:lang w:eastAsia="en-GB"/>
        </w:rPr>
      </w:pPr>
    </w:p>
    <w:p w:rsidRPr="00D4668D" w:rsidR="00020405" w:rsidP="00890CAC" w:rsidRDefault="00020405" w14:paraId="55DB8B3C" w14:textId="218E36EB">
      <w:pPr>
        <w:spacing w:before="0"/>
        <w:ind w:left="142" w:hanging="142"/>
        <w:jc w:val="both"/>
        <w:textAlignment w:val="baseline"/>
        <w:rPr>
          <w:rFonts w:ascii="Segoe UI" w:hAnsi="Segoe UI" w:cs="Segoe UI"/>
          <w:sz w:val="18"/>
          <w:szCs w:val="18"/>
          <w:lang w:eastAsia="en-GB"/>
        </w:rPr>
      </w:pPr>
      <w:r w:rsidRPr="00D4668D">
        <w:rPr>
          <w:rFonts w:cs="Arial"/>
          <w:b/>
          <w:bCs/>
          <w:color w:val="00467F"/>
          <w:lang w:eastAsia="en-GB"/>
        </w:rPr>
        <w:t>Role Purpose</w:t>
      </w:r>
    </w:p>
    <w:p w:rsidRPr="006B13EA" w:rsidR="006E4DF4" w:rsidP="006E4DF4" w:rsidRDefault="006E4DF4" w14:paraId="13BA6ADB" w14:textId="0FDB70AC">
      <w:pPr>
        <w:spacing w:before="0"/>
        <w:ind w:left="0"/>
        <w:jc w:val="both"/>
        <w:textAlignment w:val="baseline"/>
        <w:rPr>
          <w:rFonts w:ascii="Ariel" w:hAnsi="Ariel" w:cs="Segoe UI"/>
          <w:lang w:eastAsia="en-GB"/>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21"/>
      </w:tblGrid>
      <w:tr w:rsidRPr="005972FC" w:rsidR="006E4DF4" w:rsidTr="006B13EA" w14:paraId="49BDB531" w14:textId="77777777">
        <w:trPr>
          <w:trHeight w:val="1423"/>
        </w:trPr>
        <w:tc>
          <w:tcPr>
            <w:tcW w:w="9021" w:type="dxa"/>
            <w:shd w:val="clear" w:color="auto" w:fill="auto"/>
          </w:tcPr>
          <w:p w:rsidR="006B13EA" w:rsidP="006B13EA" w:rsidRDefault="006B13EA" w14:paraId="6CEBD5B0" w14:textId="77777777">
            <w:pPr>
              <w:spacing w:before="0"/>
              <w:ind w:left="37" w:hanging="37"/>
              <w:jc w:val="both"/>
              <w:textAlignment w:val="baseline"/>
              <w:rPr>
                <w:rFonts w:cs="Arial"/>
                <w:lang w:eastAsia="en-GB"/>
              </w:rPr>
            </w:pPr>
          </w:p>
          <w:p w:rsidRPr="006B13EA" w:rsidR="006E4DF4" w:rsidP="006B13EA" w:rsidRDefault="006B13EA" w14:paraId="1DC28038" w14:textId="2E7178E3">
            <w:pPr>
              <w:spacing w:before="0"/>
              <w:ind w:left="37" w:hanging="37"/>
              <w:jc w:val="both"/>
              <w:textAlignment w:val="baseline"/>
              <w:rPr>
                <w:rFonts w:cs="Arial"/>
                <w:lang w:eastAsia="en-GB"/>
              </w:rPr>
            </w:pPr>
            <w:r w:rsidRPr="00D4668D">
              <w:rPr>
                <w:rFonts w:cs="Arial"/>
                <w:lang w:eastAsia="en-GB"/>
              </w:rPr>
              <w:t xml:space="preserve">The </w:t>
            </w:r>
            <w:r>
              <w:rPr>
                <w:rFonts w:cs="Arial"/>
                <w:b/>
                <w:bCs/>
                <w:lang w:eastAsia="en-GB"/>
              </w:rPr>
              <w:t xml:space="preserve">Information Governance </w:t>
            </w:r>
            <w:r w:rsidRPr="00D4668D">
              <w:rPr>
                <w:rFonts w:cs="Arial"/>
                <w:b/>
                <w:bCs/>
                <w:lang w:eastAsia="en-GB"/>
              </w:rPr>
              <w:t xml:space="preserve">Solicitor </w:t>
            </w:r>
            <w:r w:rsidRPr="00D4668D">
              <w:rPr>
                <w:rFonts w:cs="Arial"/>
                <w:lang w:eastAsia="en-GB"/>
              </w:rPr>
              <w:t>has a key role</w:t>
            </w:r>
            <w:r w:rsidRPr="00D4668D" w:rsidDel="0064797B">
              <w:rPr>
                <w:rFonts w:cs="Arial"/>
                <w:lang w:eastAsia="en-GB"/>
              </w:rPr>
              <w:t xml:space="preserve"> </w:t>
            </w:r>
            <w:r>
              <w:rPr>
                <w:rFonts w:cs="Arial"/>
                <w:lang w:eastAsia="en-GB"/>
              </w:rPr>
              <w:t>in providing legal advice on information governance and managing and developing our information</w:t>
            </w:r>
            <w:r w:rsidRPr="00D4668D">
              <w:rPr>
                <w:rFonts w:cs="Arial"/>
                <w:lang w:eastAsia="en-GB"/>
              </w:rPr>
              <w:t xml:space="preserve"> </w:t>
            </w:r>
            <w:r>
              <w:rPr>
                <w:rFonts w:cs="Arial"/>
                <w:lang w:eastAsia="en-GB"/>
              </w:rPr>
              <w:t>compliance at GTC Scotland to</w:t>
            </w:r>
            <w:r w:rsidRPr="00D4668D">
              <w:rPr>
                <w:rFonts w:cs="Arial"/>
                <w:lang w:eastAsia="en-GB"/>
              </w:rPr>
              <w:t xml:space="preserve"> ensure that we manage </w:t>
            </w:r>
            <w:r>
              <w:rPr>
                <w:rFonts w:cs="Arial"/>
                <w:lang w:eastAsia="en-GB"/>
              </w:rPr>
              <w:t>our information governance</w:t>
            </w:r>
            <w:r w:rsidRPr="00D4668D">
              <w:rPr>
                <w:rFonts w:cs="Arial"/>
                <w:lang w:eastAsia="en-GB"/>
              </w:rPr>
              <w:t xml:space="preserve"> risk effectively</w:t>
            </w:r>
            <w:r>
              <w:rPr>
                <w:rFonts w:cs="Arial"/>
                <w:lang w:eastAsia="en-GB"/>
              </w:rPr>
              <w:t xml:space="preserve"> and</w:t>
            </w:r>
            <w:r w:rsidRPr="00D4668D">
              <w:rPr>
                <w:rFonts w:cs="Arial"/>
                <w:lang w:eastAsia="en-GB"/>
              </w:rPr>
              <w:t xml:space="preserve"> get things right through effective </w:t>
            </w:r>
            <w:r>
              <w:rPr>
                <w:rFonts w:cs="Arial"/>
                <w:lang w:eastAsia="en-GB"/>
              </w:rPr>
              <w:t xml:space="preserve">information </w:t>
            </w:r>
            <w:r w:rsidRPr="00D4668D">
              <w:rPr>
                <w:rFonts w:cs="Arial"/>
                <w:lang w:eastAsia="en-GB"/>
              </w:rPr>
              <w:t>governance frameworks and practice.</w:t>
            </w:r>
          </w:p>
        </w:tc>
      </w:tr>
    </w:tbl>
    <w:p w:rsidRPr="005972FC" w:rsidR="00472B42" w:rsidP="00BD3F68" w:rsidRDefault="00472B42" w14:paraId="2C1D3C40" w14:textId="77777777">
      <w:pPr>
        <w:pStyle w:val="NoSpacing"/>
        <w:ind w:hanging="720"/>
      </w:pPr>
    </w:p>
    <w:p w:rsidRPr="005972FC" w:rsidR="00472B42" w:rsidP="00BD3F68" w:rsidRDefault="00472B42" w14:paraId="789D3F7C" w14:textId="77777777">
      <w:pPr>
        <w:pStyle w:val="NoSpacing"/>
        <w:ind w:hanging="720"/>
      </w:pPr>
    </w:p>
    <w:p w:rsidRPr="005972FC" w:rsidR="00472B42" w:rsidP="00BD3F68" w:rsidRDefault="00472B42" w14:paraId="439968E4" w14:textId="77777777">
      <w:pPr>
        <w:pStyle w:val="NoSpacing"/>
        <w:ind w:hanging="720"/>
        <w:rPr>
          <w:b/>
          <w:color w:val="00467F"/>
        </w:rPr>
      </w:pPr>
      <w:r w:rsidRPr="005972FC">
        <w:rPr>
          <w:b/>
          <w:color w:val="00467F"/>
        </w:rPr>
        <w:t>Role Outline</w:t>
      </w:r>
    </w:p>
    <w:p w:rsidRPr="00BD3F68" w:rsidR="00020405" w:rsidP="00BD3F68" w:rsidRDefault="00020405" w14:paraId="0F003725" w14:textId="53A62AEA">
      <w:pPr>
        <w:pStyle w:val="NoSpacing"/>
        <w:ind w:left="0"/>
        <w:rPr>
          <w:rFonts w:ascii="Ariel" w:hAnsi="Ariel" w:cs="Segoe UI"/>
          <w:lang w:eastAsia="en-GB"/>
        </w:rPr>
      </w:pPr>
    </w:p>
    <w:tbl>
      <w:tblPr>
        <w:tblW w:w="9018"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8"/>
      </w:tblGrid>
      <w:tr w:rsidRPr="00D4668D" w:rsidR="00020405" w:rsidTr="00AC61DB" w14:paraId="21711F86" w14:textId="77777777">
        <w:trPr>
          <w:trHeight w:val="300"/>
        </w:trPr>
        <w:tc>
          <w:tcPr>
            <w:tcW w:w="9018" w:type="dxa"/>
            <w:tcBorders>
              <w:top w:val="single" w:color="auto" w:sz="6" w:space="0"/>
              <w:left w:val="single" w:color="auto" w:sz="6" w:space="0"/>
              <w:bottom w:val="single" w:color="auto" w:sz="6" w:space="0"/>
              <w:right w:val="single" w:color="auto" w:sz="6" w:space="0"/>
            </w:tcBorders>
            <w:shd w:val="clear" w:color="auto" w:fill="2F5496"/>
            <w:vAlign w:val="center"/>
            <w:hideMark/>
          </w:tcPr>
          <w:p w:rsidRPr="00D4668D" w:rsidR="00020405" w:rsidP="0061587A" w:rsidRDefault="00020405" w14:paraId="16504B9A" w14:textId="47C90076">
            <w:pPr>
              <w:spacing w:before="0"/>
              <w:ind w:left="0"/>
              <w:jc w:val="both"/>
              <w:textAlignment w:val="baseline"/>
              <w:rPr>
                <w:rFonts w:ascii="Times New Roman" w:hAnsi="Times New Roman"/>
                <w:sz w:val="24"/>
                <w:szCs w:val="24"/>
                <w:lang w:eastAsia="en-GB"/>
              </w:rPr>
            </w:pPr>
            <w:r w:rsidRPr="00D4668D">
              <w:rPr>
                <w:rFonts w:cs="Arial"/>
                <w:b/>
                <w:bCs/>
                <w:color w:val="FFFFFF"/>
                <w:lang w:eastAsia="en-GB"/>
              </w:rPr>
              <w:t>Responsibilities of All GTC</w:t>
            </w:r>
            <w:r w:rsidR="003F3EFE">
              <w:rPr>
                <w:rFonts w:cs="Arial"/>
                <w:b/>
                <w:bCs/>
                <w:color w:val="FFFFFF"/>
                <w:lang w:eastAsia="en-GB"/>
              </w:rPr>
              <w:t xml:space="preserve"> </w:t>
            </w:r>
            <w:r w:rsidRPr="00D4668D">
              <w:rPr>
                <w:rFonts w:cs="Arial"/>
                <w:b/>
                <w:bCs/>
                <w:color w:val="FFFFFF"/>
                <w:lang w:eastAsia="en-GB"/>
              </w:rPr>
              <w:t>S</w:t>
            </w:r>
            <w:r w:rsidR="003F3EFE">
              <w:rPr>
                <w:rFonts w:cs="Arial"/>
                <w:b/>
                <w:bCs/>
                <w:color w:val="FFFFFF"/>
                <w:lang w:eastAsia="en-GB"/>
              </w:rPr>
              <w:t>cotland</w:t>
            </w:r>
            <w:r w:rsidRPr="00D4668D">
              <w:rPr>
                <w:rFonts w:cs="Arial"/>
                <w:b/>
                <w:bCs/>
                <w:color w:val="FFFFFF"/>
                <w:lang w:eastAsia="en-GB"/>
              </w:rPr>
              <w:t xml:space="preserve"> Employees</w:t>
            </w:r>
            <w:r w:rsidRPr="00D4668D">
              <w:rPr>
                <w:rFonts w:cs="Arial"/>
                <w:color w:val="FFFFFF"/>
                <w:lang w:eastAsia="en-GB"/>
              </w:rPr>
              <w:t> </w:t>
            </w:r>
          </w:p>
        </w:tc>
      </w:tr>
      <w:tr w:rsidRPr="00D4668D" w:rsidR="00020405" w:rsidTr="00AC61DB" w14:paraId="237A301C" w14:textId="77777777">
        <w:trPr>
          <w:trHeight w:val="300"/>
        </w:trPr>
        <w:tc>
          <w:tcPr>
            <w:tcW w:w="9018"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940480" w:rsidP="00940480" w:rsidRDefault="00940480" w14:paraId="1D6A34E0" w14:textId="77777777">
            <w:pPr>
              <w:ind w:left="406"/>
              <w:contextualSpacing/>
              <w:jc w:val="both"/>
              <w:rPr>
                <w:rFonts w:eastAsia="Calibri" w:cs="Arial"/>
              </w:rPr>
            </w:pPr>
          </w:p>
          <w:p w:rsidRPr="00906F73" w:rsidR="007A630C" w:rsidP="00B220C0" w:rsidRDefault="007A630C" w14:paraId="6955DCB3" w14:textId="63F732F1">
            <w:pPr>
              <w:numPr>
                <w:ilvl w:val="0"/>
                <w:numId w:val="3"/>
              </w:numPr>
              <w:ind w:left="406" w:right="85"/>
              <w:contextualSpacing/>
              <w:jc w:val="both"/>
              <w:rPr>
                <w:rFonts w:eastAsia="Calibri" w:cs="Arial"/>
              </w:rPr>
            </w:pPr>
            <w:r w:rsidRPr="00906F73">
              <w:rPr>
                <w:rFonts w:eastAsia="Calibri" w:cs="Arial"/>
              </w:rPr>
              <w:t>Commit to GTC Scotland’s values and principles</w:t>
            </w:r>
          </w:p>
          <w:p w:rsidRPr="00906F73" w:rsidR="007A630C" w:rsidP="00B220C0" w:rsidRDefault="007A630C" w14:paraId="1E00BB7C" w14:textId="77777777">
            <w:pPr>
              <w:numPr>
                <w:ilvl w:val="0"/>
                <w:numId w:val="3"/>
              </w:numPr>
              <w:ind w:left="406" w:right="85"/>
              <w:contextualSpacing/>
              <w:jc w:val="both"/>
              <w:rPr>
                <w:rFonts w:eastAsia="Calibri" w:cs="Arial"/>
              </w:rPr>
            </w:pPr>
            <w:r w:rsidRPr="00906F73">
              <w:rPr>
                <w:rFonts w:eastAsia="Calibri" w:cs="Arial"/>
              </w:rPr>
              <w:t>Understand that our communities improve through the provision of strong and effective education, and you have a role in helping that happen</w:t>
            </w:r>
          </w:p>
          <w:p w:rsidR="007A630C" w:rsidP="00B220C0" w:rsidRDefault="007A630C" w14:paraId="1D255293" w14:textId="77777777">
            <w:pPr>
              <w:numPr>
                <w:ilvl w:val="0"/>
                <w:numId w:val="3"/>
              </w:numPr>
              <w:ind w:left="406" w:right="85"/>
              <w:contextualSpacing/>
              <w:jc w:val="both"/>
              <w:rPr>
                <w:rFonts w:eastAsia="Calibri" w:cs="Arial"/>
              </w:rPr>
            </w:pPr>
            <w:r w:rsidRPr="00906F73">
              <w:rPr>
                <w:rFonts w:eastAsia="Calibri" w:cs="Arial"/>
              </w:rPr>
              <w:t>Take ownership and responsibility through your work</w:t>
            </w:r>
          </w:p>
          <w:p w:rsidRPr="00906F73" w:rsidR="007A630C" w:rsidP="00B220C0" w:rsidRDefault="007A630C" w14:paraId="3BDD92AA" w14:textId="77777777">
            <w:pPr>
              <w:numPr>
                <w:ilvl w:val="0"/>
                <w:numId w:val="3"/>
              </w:numPr>
              <w:ind w:left="406" w:right="85"/>
              <w:contextualSpacing/>
              <w:jc w:val="both"/>
              <w:rPr>
                <w:rFonts w:eastAsia="Calibri" w:cs="Arial"/>
              </w:rPr>
            </w:pPr>
            <w:r w:rsidRPr="00906F73">
              <w:rPr>
                <w:rFonts w:eastAsia="Calibri" w:cs="Arial"/>
              </w:rPr>
              <w:t>Be self-aware, understanding your own strengths and areas for development</w:t>
            </w:r>
          </w:p>
          <w:p w:rsidRPr="003D3199" w:rsidR="007A630C" w:rsidP="00B220C0" w:rsidRDefault="007A630C" w14:paraId="3E50659D" w14:textId="77777777">
            <w:pPr>
              <w:numPr>
                <w:ilvl w:val="0"/>
                <w:numId w:val="3"/>
              </w:numPr>
              <w:ind w:left="406" w:right="85"/>
              <w:contextualSpacing/>
              <w:jc w:val="both"/>
              <w:rPr>
                <w:rFonts w:eastAsia="Calibri" w:cs="Arial"/>
              </w:rPr>
            </w:pPr>
            <w:r w:rsidRPr="00906F73">
              <w:rPr>
                <w:rFonts w:eastAsia="Calibri" w:cs="Arial"/>
              </w:rPr>
              <w:t>Be a restless learner</w:t>
            </w:r>
            <w:r>
              <w:rPr>
                <w:rFonts w:eastAsia="Calibri" w:cs="Arial"/>
              </w:rPr>
              <w:t>, seeking opportunities for your own growth</w:t>
            </w:r>
          </w:p>
          <w:p w:rsidR="007A630C" w:rsidP="00B220C0" w:rsidRDefault="007A630C" w14:paraId="2D571A6B" w14:textId="77777777">
            <w:pPr>
              <w:numPr>
                <w:ilvl w:val="0"/>
                <w:numId w:val="3"/>
              </w:numPr>
              <w:ind w:left="406" w:right="85"/>
              <w:contextualSpacing/>
              <w:jc w:val="both"/>
              <w:rPr>
                <w:rFonts w:eastAsia="Calibri" w:cs="Arial"/>
              </w:rPr>
            </w:pPr>
            <w:r w:rsidRPr="00906F73">
              <w:rPr>
                <w:rFonts w:eastAsia="Calibri" w:cs="Arial"/>
              </w:rPr>
              <w:t xml:space="preserve">Deliver work effectively to ensure impact </w:t>
            </w:r>
          </w:p>
          <w:p w:rsidRPr="00906F73" w:rsidR="007A630C" w:rsidP="00B220C0" w:rsidRDefault="007A630C" w14:paraId="019D414F" w14:textId="77777777">
            <w:pPr>
              <w:numPr>
                <w:ilvl w:val="0"/>
                <w:numId w:val="3"/>
              </w:numPr>
              <w:ind w:left="406" w:right="85"/>
              <w:contextualSpacing/>
              <w:jc w:val="both"/>
              <w:rPr>
                <w:rFonts w:eastAsia="Calibri" w:cs="Arial"/>
              </w:rPr>
            </w:pPr>
            <w:r w:rsidRPr="00906F73">
              <w:rPr>
                <w:rFonts w:eastAsia="Calibri" w:cs="Arial"/>
              </w:rPr>
              <w:t>Work collaboratively to share and develop expertise</w:t>
            </w:r>
          </w:p>
          <w:p w:rsidRPr="003D3199" w:rsidR="007A630C" w:rsidP="00B220C0" w:rsidRDefault="007A630C" w14:paraId="08DF1D4A" w14:textId="77777777">
            <w:pPr>
              <w:numPr>
                <w:ilvl w:val="0"/>
                <w:numId w:val="3"/>
              </w:numPr>
              <w:ind w:left="406" w:right="85"/>
              <w:contextualSpacing/>
              <w:jc w:val="both"/>
              <w:rPr>
                <w:rFonts w:eastAsia="Calibri" w:cs="Arial"/>
              </w:rPr>
            </w:pPr>
            <w:r w:rsidRPr="00906F73">
              <w:rPr>
                <w:rFonts w:eastAsia="Calibri" w:cs="Arial"/>
              </w:rPr>
              <w:t>Ask for help when you need it</w:t>
            </w:r>
          </w:p>
          <w:p w:rsidR="007A630C" w:rsidP="00B220C0" w:rsidRDefault="007A630C" w14:paraId="72734C17" w14:textId="77777777">
            <w:pPr>
              <w:numPr>
                <w:ilvl w:val="0"/>
                <w:numId w:val="3"/>
              </w:numPr>
              <w:ind w:left="406" w:right="85"/>
              <w:contextualSpacing/>
              <w:jc w:val="both"/>
              <w:rPr>
                <w:rFonts w:eastAsia="Calibri" w:cs="Arial"/>
              </w:rPr>
            </w:pPr>
            <w:r w:rsidRPr="00906F73">
              <w:rPr>
                <w:rFonts w:eastAsia="Calibri" w:cs="Arial"/>
              </w:rPr>
              <w:t>Be flexible and adaptive to meet our needs and those of our registrants</w:t>
            </w:r>
          </w:p>
          <w:p w:rsidR="007A630C" w:rsidP="00B220C0" w:rsidRDefault="007A630C" w14:paraId="4C3AFA24" w14:textId="77777777">
            <w:pPr>
              <w:numPr>
                <w:ilvl w:val="0"/>
                <w:numId w:val="3"/>
              </w:numPr>
              <w:ind w:left="406" w:right="85"/>
              <w:contextualSpacing/>
              <w:jc w:val="both"/>
              <w:rPr>
                <w:rFonts w:eastAsia="Calibri" w:cs="Arial"/>
              </w:rPr>
            </w:pPr>
            <w:r w:rsidRPr="00906F73">
              <w:rPr>
                <w:rFonts w:eastAsia="Calibri" w:cs="Arial"/>
              </w:rPr>
              <w:t>Actively find and develop solutions to issues</w:t>
            </w:r>
          </w:p>
          <w:p w:rsidRPr="00D4668D" w:rsidR="00020405" w:rsidP="0061587A" w:rsidRDefault="00020405" w14:paraId="38334F69" w14:textId="561330B2">
            <w:pPr>
              <w:spacing w:before="0"/>
              <w:ind w:left="0"/>
              <w:jc w:val="both"/>
              <w:textAlignment w:val="baseline"/>
              <w:rPr>
                <w:rFonts w:ascii="Times New Roman" w:hAnsi="Times New Roman"/>
                <w:sz w:val="24"/>
                <w:szCs w:val="24"/>
                <w:lang w:eastAsia="en-GB"/>
              </w:rPr>
            </w:pPr>
          </w:p>
        </w:tc>
      </w:tr>
      <w:tr w:rsidRPr="00D4668D" w:rsidR="00020405" w:rsidTr="00AC61DB" w14:paraId="556C9308" w14:textId="77777777">
        <w:trPr>
          <w:trHeight w:val="300"/>
        </w:trPr>
        <w:tc>
          <w:tcPr>
            <w:tcW w:w="9018" w:type="dxa"/>
            <w:tcBorders>
              <w:top w:val="single" w:color="auto" w:sz="6" w:space="0"/>
              <w:left w:val="single" w:color="auto" w:sz="6" w:space="0"/>
              <w:bottom w:val="single" w:color="auto" w:sz="6" w:space="0"/>
              <w:right w:val="single" w:color="auto" w:sz="6" w:space="0"/>
            </w:tcBorders>
            <w:shd w:val="clear" w:color="auto" w:fill="2F5496"/>
            <w:vAlign w:val="center"/>
            <w:hideMark/>
          </w:tcPr>
          <w:p w:rsidRPr="00D4668D" w:rsidR="00020405" w:rsidP="0061587A" w:rsidRDefault="00020405" w14:paraId="21946828" w14:textId="77777777">
            <w:pPr>
              <w:spacing w:before="0"/>
              <w:ind w:left="0"/>
              <w:jc w:val="both"/>
              <w:textAlignment w:val="baseline"/>
              <w:rPr>
                <w:rFonts w:ascii="Times New Roman" w:hAnsi="Times New Roman"/>
                <w:sz w:val="24"/>
                <w:szCs w:val="24"/>
                <w:lang w:eastAsia="en-GB"/>
              </w:rPr>
            </w:pPr>
            <w:r w:rsidRPr="00D4668D">
              <w:rPr>
                <w:rFonts w:cs="Arial"/>
                <w:b/>
                <w:bCs/>
                <w:color w:val="FFFFFF"/>
                <w:lang w:eastAsia="en-GB"/>
              </w:rPr>
              <w:t>Role Specific Responsibilities</w:t>
            </w:r>
            <w:r w:rsidRPr="00D4668D">
              <w:rPr>
                <w:rFonts w:cs="Arial"/>
                <w:color w:val="FFFFFF"/>
                <w:lang w:eastAsia="en-GB"/>
              </w:rPr>
              <w:t> </w:t>
            </w:r>
          </w:p>
        </w:tc>
      </w:tr>
      <w:tr w:rsidRPr="00D4668D" w:rsidR="00020405" w:rsidTr="00AC61DB" w14:paraId="7F846B06" w14:textId="77777777">
        <w:trPr>
          <w:trHeight w:val="300"/>
        </w:trPr>
        <w:tc>
          <w:tcPr>
            <w:tcW w:w="901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B0C9F" w:rsidR="00020405" w:rsidP="00FC5CA8" w:rsidRDefault="00020405" w14:paraId="41518534" w14:textId="2F3FD15A">
            <w:pPr>
              <w:pStyle w:val="ListParagraph"/>
              <w:tabs>
                <w:tab w:val="left" w:pos="709"/>
              </w:tabs>
              <w:spacing w:before="0" w:after="160"/>
              <w:ind w:left="448"/>
              <w:jc w:val="both"/>
              <w:rPr>
                <w:rStyle w:val="normaltextrun"/>
                <w:rFonts w:eastAsiaTheme="minorHAnsi"/>
              </w:rPr>
            </w:pPr>
          </w:p>
          <w:p w:rsidRPr="001B0C9F" w:rsidR="00020405" w:rsidP="00FC5CA8" w:rsidRDefault="00020405" w14:paraId="6F6FF9EC" w14:textId="598A4297">
            <w:pPr>
              <w:pStyle w:val="ListParagraph"/>
              <w:numPr>
                <w:ilvl w:val="0"/>
                <w:numId w:val="16"/>
              </w:numPr>
              <w:tabs>
                <w:tab w:val="clear" w:pos="360"/>
                <w:tab w:val="left" w:pos="709"/>
              </w:tabs>
              <w:spacing w:before="0" w:after="160"/>
              <w:ind w:left="448" w:right="85" w:hanging="425"/>
              <w:jc w:val="both"/>
              <w:rPr>
                <w:rStyle w:val="normaltextrun"/>
                <w:rFonts w:eastAsiaTheme="minorHAnsi"/>
              </w:rPr>
            </w:pPr>
            <w:r w:rsidRPr="001B0C9F">
              <w:rPr>
                <w:rStyle w:val="normaltextrun"/>
                <w:rFonts w:eastAsiaTheme="minorHAnsi"/>
              </w:rPr>
              <w:t>Provid</w:t>
            </w:r>
            <w:r w:rsidRPr="001B0C9F" w:rsidR="00940480">
              <w:rPr>
                <w:rStyle w:val="normaltextrun"/>
                <w:rFonts w:eastAsiaTheme="minorHAnsi"/>
              </w:rPr>
              <w:t>e</w:t>
            </w:r>
            <w:r w:rsidRPr="001B0C9F">
              <w:rPr>
                <w:rStyle w:val="normaltextrun"/>
                <w:rFonts w:eastAsiaTheme="minorHAnsi"/>
              </w:rPr>
              <w:t xml:space="preserve"> specialist legal advice on all areas of information governance, such as data protection and freedom of information compliance, including advice on application of exemptions and content of responses and preparation of the GTC Scotland’s appeal submissions to regulators.</w:t>
            </w:r>
          </w:p>
          <w:p w:rsidRPr="001B0C9F" w:rsidR="00020405" w:rsidP="00FC5CA8" w:rsidRDefault="00020405" w14:paraId="3783BE52" w14:textId="08849279">
            <w:pPr>
              <w:pStyle w:val="ListParagraph"/>
              <w:numPr>
                <w:ilvl w:val="0"/>
                <w:numId w:val="16"/>
              </w:numPr>
              <w:tabs>
                <w:tab w:val="clear" w:pos="360"/>
                <w:tab w:val="left" w:pos="709"/>
              </w:tabs>
              <w:spacing w:before="0" w:after="160"/>
              <w:ind w:left="448" w:right="85" w:hanging="425"/>
              <w:jc w:val="both"/>
              <w:rPr>
                <w:rStyle w:val="normaltextrun"/>
                <w:rFonts w:eastAsiaTheme="minorHAnsi"/>
              </w:rPr>
            </w:pPr>
            <w:r w:rsidRPr="001B0C9F">
              <w:rPr>
                <w:rStyle w:val="normaltextrun"/>
                <w:rFonts w:eastAsiaTheme="minorHAnsi"/>
              </w:rPr>
              <w:lastRenderedPageBreak/>
              <w:t>Review changes in legislation, regulatory compliance requirements and industry developments which may impact upon information governance and provide advice, as appropriate, on implementation and compliance.</w:t>
            </w:r>
          </w:p>
          <w:p w:rsidRPr="001B0C9F" w:rsidR="00020405" w:rsidP="00FC5CA8" w:rsidRDefault="001E55EF" w14:paraId="1A13B5BA" w14:textId="5043029A">
            <w:pPr>
              <w:pStyle w:val="ListParagraph"/>
              <w:numPr>
                <w:ilvl w:val="0"/>
                <w:numId w:val="16"/>
              </w:numPr>
              <w:tabs>
                <w:tab w:val="clear" w:pos="360"/>
                <w:tab w:val="left" w:pos="709"/>
              </w:tabs>
              <w:spacing w:before="0" w:after="160"/>
              <w:ind w:left="448" w:right="85" w:hanging="425"/>
              <w:jc w:val="both"/>
              <w:rPr>
                <w:rStyle w:val="normaltextrun"/>
                <w:rFonts w:eastAsiaTheme="minorHAnsi"/>
              </w:rPr>
            </w:pPr>
            <w:r>
              <w:rPr>
                <w:rStyle w:val="normaltextrun"/>
                <w:rFonts w:eastAsiaTheme="minorHAnsi"/>
              </w:rPr>
              <w:t>Support t</w:t>
            </w:r>
            <w:r w:rsidRPr="001B0C9F" w:rsidR="00020405">
              <w:rPr>
                <w:rStyle w:val="normaltextrun"/>
                <w:rFonts w:eastAsiaTheme="minorHAnsi"/>
              </w:rPr>
              <w:t>he Legal and Governance Man</w:t>
            </w:r>
            <w:r w:rsidRPr="001B0C9F" w:rsidR="1F46C099">
              <w:rPr>
                <w:rStyle w:val="normaltextrun"/>
                <w:rFonts w:eastAsiaTheme="minorHAnsi"/>
              </w:rPr>
              <w:t>a</w:t>
            </w:r>
            <w:r w:rsidRPr="001B0C9F" w:rsidR="00020405">
              <w:rPr>
                <w:rStyle w:val="normaltextrun"/>
                <w:rFonts w:eastAsiaTheme="minorHAnsi"/>
              </w:rPr>
              <w:t>ger, with the support of the Information Governance Officer, in the development, implementation and review of strategies or plans, policies, procedures and guidance in relation to all areas of information governance risk.</w:t>
            </w:r>
          </w:p>
          <w:p w:rsidRPr="001B0C9F" w:rsidR="00020405" w:rsidP="00FC5CA8" w:rsidRDefault="00020405" w14:paraId="012F6B5A" w14:textId="01CB8129">
            <w:pPr>
              <w:pStyle w:val="ListParagraph"/>
              <w:numPr>
                <w:ilvl w:val="0"/>
                <w:numId w:val="16"/>
              </w:numPr>
              <w:tabs>
                <w:tab w:val="clear" w:pos="360"/>
                <w:tab w:val="left" w:pos="709"/>
              </w:tabs>
              <w:spacing w:before="0" w:after="160"/>
              <w:ind w:left="448" w:right="85" w:hanging="425"/>
              <w:jc w:val="both"/>
              <w:rPr>
                <w:rStyle w:val="normaltextrun"/>
                <w:rFonts w:eastAsiaTheme="minorHAnsi"/>
              </w:rPr>
            </w:pPr>
            <w:r w:rsidRPr="001B0C9F">
              <w:rPr>
                <w:rStyle w:val="normaltextrun"/>
                <w:rFonts w:eastAsiaTheme="minorHAnsi"/>
              </w:rPr>
              <w:t xml:space="preserve">Provide legal </w:t>
            </w:r>
            <w:r w:rsidRPr="001B0C9F" w:rsidR="31FA29BB">
              <w:rPr>
                <w:rStyle w:val="normaltextrun"/>
                <w:rFonts w:eastAsiaTheme="minorHAnsi"/>
              </w:rPr>
              <w:t xml:space="preserve">advice and </w:t>
            </w:r>
            <w:r w:rsidRPr="001B0C9F">
              <w:rPr>
                <w:rStyle w:val="normaltextrun"/>
                <w:rFonts w:eastAsiaTheme="minorHAnsi"/>
              </w:rPr>
              <w:t xml:space="preserve">support to </w:t>
            </w:r>
            <w:r w:rsidRPr="001B0C9F" w:rsidR="00265300">
              <w:rPr>
                <w:rStyle w:val="normaltextrun"/>
                <w:rFonts w:eastAsiaTheme="minorHAnsi"/>
              </w:rPr>
              <w:t xml:space="preserve">the </w:t>
            </w:r>
            <w:r w:rsidRPr="001B0C9F">
              <w:rPr>
                <w:rStyle w:val="normaltextrun"/>
                <w:rFonts w:eastAsiaTheme="minorHAnsi"/>
              </w:rPr>
              <w:t>Information Governance Officer in managing a caseload of complex information access requests</w:t>
            </w:r>
            <w:r w:rsidRPr="001B0C9F" w:rsidR="007C50DC">
              <w:rPr>
                <w:rStyle w:val="normaltextrun"/>
                <w:rFonts w:eastAsiaTheme="minorHAnsi"/>
              </w:rPr>
              <w:t>, including</w:t>
            </w:r>
            <w:r w:rsidRPr="001B0C9F">
              <w:rPr>
                <w:rStyle w:val="normaltextrun"/>
                <w:rFonts w:eastAsiaTheme="minorHAnsi"/>
              </w:rPr>
              <w:t xml:space="preserve"> providing expert input and analysis to respond appropriately in line with statutory timescales and to ensure compliance with all aspects of the relevant legislation.</w:t>
            </w:r>
          </w:p>
          <w:p w:rsidRPr="001B0C9F" w:rsidR="00020405" w:rsidP="00FC5CA8" w:rsidRDefault="00020405" w14:paraId="133619D0" w14:textId="33A9E573">
            <w:pPr>
              <w:pStyle w:val="ListParagraph"/>
              <w:numPr>
                <w:ilvl w:val="0"/>
                <w:numId w:val="16"/>
              </w:numPr>
              <w:tabs>
                <w:tab w:val="clear" w:pos="360"/>
                <w:tab w:val="left" w:pos="709"/>
              </w:tabs>
              <w:spacing w:before="0" w:after="160"/>
              <w:ind w:left="448" w:right="85" w:hanging="425"/>
              <w:jc w:val="both"/>
              <w:rPr>
                <w:rStyle w:val="normaltextrun"/>
                <w:rFonts w:eastAsiaTheme="minorHAnsi"/>
              </w:rPr>
            </w:pPr>
            <w:r w:rsidRPr="001B0C9F">
              <w:rPr>
                <w:rStyle w:val="normaltextrun"/>
                <w:rFonts w:eastAsiaTheme="minorHAnsi"/>
              </w:rPr>
              <w:t xml:space="preserve">Take </w:t>
            </w:r>
            <w:r w:rsidRPr="001B0C9F" w:rsidR="1E0C1813">
              <w:rPr>
                <w:rStyle w:val="normaltextrun"/>
                <w:rFonts w:eastAsiaTheme="minorHAnsi"/>
              </w:rPr>
              <w:t>the</w:t>
            </w:r>
            <w:r w:rsidRPr="001B0C9F">
              <w:rPr>
                <w:rStyle w:val="normaltextrun"/>
                <w:rFonts w:eastAsiaTheme="minorHAnsi"/>
              </w:rPr>
              <w:t xml:space="preserve"> lead role in drafting and advising on </w:t>
            </w:r>
            <w:r w:rsidRPr="001B0C9F" w:rsidR="5DFA0861">
              <w:rPr>
                <w:rStyle w:val="normaltextrun"/>
                <w:rFonts w:eastAsiaTheme="minorHAnsi"/>
              </w:rPr>
              <w:t>GTC Scotland’s</w:t>
            </w:r>
            <w:r w:rsidRPr="001B0C9F">
              <w:rPr>
                <w:rStyle w:val="normaltextrun"/>
                <w:rFonts w:eastAsiaTheme="minorHAnsi"/>
              </w:rPr>
              <w:t xml:space="preserve"> information governance agreements, including Data Sharing Agreements.</w:t>
            </w:r>
          </w:p>
          <w:p w:rsidRPr="001B0C9F" w:rsidR="00020405" w:rsidP="00FC5CA8" w:rsidRDefault="35C252E9" w14:paraId="1D890A4C" w14:textId="6B8025D7">
            <w:pPr>
              <w:pStyle w:val="ListParagraph"/>
              <w:numPr>
                <w:ilvl w:val="0"/>
                <w:numId w:val="16"/>
              </w:numPr>
              <w:tabs>
                <w:tab w:val="clear" w:pos="360"/>
                <w:tab w:val="left" w:pos="709"/>
              </w:tabs>
              <w:spacing w:before="0" w:after="160"/>
              <w:ind w:left="448" w:right="85" w:hanging="425"/>
              <w:jc w:val="both"/>
              <w:rPr>
                <w:rStyle w:val="normaltextrun"/>
                <w:rFonts w:eastAsiaTheme="minorHAnsi"/>
              </w:rPr>
            </w:pPr>
            <w:r w:rsidRPr="001B0C9F">
              <w:rPr>
                <w:rStyle w:val="normaltextrun"/>
                <w:rFonts w:eastAsiaTheme="minorHAnsi"/>
              </w:rPr>
              <w:t>Lead</w:t>
            </w:r>
            <w:r w:rsidRPr="001B0C9F" w:rsidR="00020405">
              <w:rPr>
                <w:rStyle w:val="normaltextrun"/>
                <w:rFonts w:eastAsiaTheme="minorHAnsi"/>
              </w:rPr>
              <w:t xml:space="preserve"> the internal review process under the Freedom of Information (Scotland) Act 2002.</w:t>
            </w:r>
          </w:p>
          <w:p w:rsidRPr="001B0C9F" w:rsidR="00020405" w:rsidP="00FC5CA8" w:rsidRDefault="00020405" w14:paraId="2D5CBA66" w14:textId="3B9056B5">
            <w:pPr>
              <w:pStyle w:val="ListParagraph"/>
              <w:numPr>
                <w:ilvl w:val="0"/>
                <w:numId w:val="16"/>
              </w:numPr>
              <w:tabs>
                <w:tab w:val="clear" w:pos="360"/>
                <w:tab w:val="left" w:pos="709"/>
              </w:tabs>
              <w:spacing w:before="0" w:after="160"/>
              <w:ind w:left="448" w:right="85" w:hanging="425"/>
              <w:jc w:val="both"/>
              <w:rPr>
                <w:rStyle w:val="normaltextrun"/>
                <w:rFonts w:eastAsiaTheme="minorHAnsi"/>
              </w:rPr>
            </w:pPr>
            <w:r w:rsidRPr="001B0C9F">
              <w:rPr>
                <w:rStyle w:val="normaltextrun"/>
                <w:rFonts w:eastAsiaTheme="minorHAnsi"/>
              </w:rPr>
              <w:t xml:space="preserve">Working closely with the Information Governance Officer, </w:t>
            </w:r>
            <w:r w:rsidR="00535A76">
              <w:rPr>
                <w:rStyle w:val="normaltextrun"/>
                <w:rFonts w:eastAsiaTheme="minorHAnsi"/>
              </w:rPr>
              <w:t xml:space="preserve">support the Information Governance Officer in </w:t>
            </w:r>
            <w:r w:rsidRPr="001B0C9F">
              <w:rPr>
                <w:rStyle w:val="normaltextrun"/>
                <w:rFonts w:eastAsiaTheme="minorHAnsi"/>
              </w:rPr>
              <w:t>developing, implementing, and embedding information governance policies, procedures, and controls across GTC Scotland to ensure compliance with the relevant legislation and achieve best practice. </w:t>
            </w:r>
          </w:p>
          <w:p w:rsidRPr="001B0C9F" w:rsidR="00020405" w:rsidP="00FC5CA8" w:rsidRDefault="00020405" w14:paraId="2A04A4C0" w14:textId="77777777">
            <w:pPr>
              <w:pStyle w:val="ListParagraph"/>
              <w:numPr>
                <w:ilvl w:val="0"/>
                <w:numId w:val="16"/>
              </w:numPr>
              <w:tabs>
                <w:tab w:val="clear" w:pos="360"/>
                <w:tab w:val="left" w:pos="709"/>
              </w:tabs>
              <w:spacing w:before="0" w:after="160"/>
              <w:ind w:left="448" w:right="85" w:hanging="425"/>
              <w:jc w:val="both"/>
              <w:rPr>
                <w:rStyle w:val="normaltextrun"/>
                <w:rFonts w:eastAsiaTheme="minorHAnsi"/>
              </w:rPr>
            </w:pPr>
            <w:r w:rsidRPr="001B0C9F">
              <w:rPr>
                <w:rStyle w:val="normaltextrun"/>
                <w:rFonts w:eastAsiaTheme="minorHAnsi"/>
              </w:rPr>
              <w:t>Take overall responsibility for conducting DPIAs, particularly for new service provision, to identify and assess privacy risks to individuals in the collection, use and disclosure of personal information, as well as ongoing review to ensure the privacy risks are being managed appropriately. Maintaining a log of all DPIAs carried out across the organisation.</w:t>
            </w:r>
          </w:p>
          <w:p w:rsidRPr="001B0C9F" w:rsidR="00020405" w:rsidP="00FC5CA8" w:rsidRDefault="00020405" w14:paraId="77815A3B" w14:textId="696FD492">
            <w:pPr>
              <w:pStyle w:val="ListParagraph"/>
              <w:numPr>
                <w:ilvl w:val="0"/>
                <w:numId w:val="16"/>
              </w:numPr>
              <w:tabs>
                <w:tab w:val="clear" w:pos="360"/>
                <w:tab w:val="left" w:pos="709"/>
              </w:tabs>
              <w:spacing w:before="0" w:after="160"/>
              <w:ind w:left="448" w:right="85" w:hanging="425"/>
              <w:jc w:val="both"/>
              <w:rPr>
                <w:rStyle w:val="normaltextrun"/>
                <w:rFonts w:eastAsiaTheme="minorHAnsi"/>
              </w:rPr>
            </w:pPr>
            <w:r w:rsidRPr="001B0C9F">
              <w:rPr>
                <w:rStyle w:val="normaltextrun"/>
                <w:rFonts w:eastAsiaTheme="minorHAnsi"/>
              </w:rPr>
              <w:t>Support the Information Governance Officer in liais</w:t>
            </w:r>
            <w:r w:rsidRPr="001B0C9F" w:rsidR="1F2A2C53">
              <w:rPr>
                <w:rStyle w:val="normaltextrun"/>
                <w:rFonts w:eastAsiaTheme="minorHAnsi"/>
              </w:rPr>
              <w:t>i</w:t>
            </w:r>
            <w:r w:rsidRPr="001B0C9F">
              <w:rPr>
                <w:rStyle w:val="normaltextrun"/>
                <w:rFonts w:eastAsiaTheme="minorHAnsi"/>
              </w:rPr>
              <w:t>ng with the Office of the Scottish Information Commissioner and the UK Information Commissioner’s Officer on GTC Scotland’s behalf as required, including to report data breaches and on applications made to them about GTC Scotland. </w:t>
            </w:r>
          </w:p>
          <w:p w:rsidRPr="001B0C9F" w:rsidR="00020405" w:rsidP="00FC5CA8" w:rsidRDefault="00020405" w14:paraId="386F849E" w14:textId="55703CB9">
            <w:pPr>
              <w:pStyle w:val="ListParagraph"/>
              <w:numPr>
                <w:ilvl w:val="0"/>
                <w:numId w:val="16"/>
              </w:numPr>
              <w:tabs>
                <w:tab w:val="clear" w:pos="360"/>
                <w:tab w:val="left" w:pos="709"/>
              </w:tabs>
              <w:spacing w:before="0" w:after="160"/>
              <w:ind w:left="448" w:right="85" w:hanging="425"/>
              <w:jc w:val="both"/>
              <w:rPr>
                <w:rStyle w:val="normaltextrun"/>
                <w:rFonts w:eastAsiaTheme="minorHAnsi"/>
              </w:rPr>
            </w:pPr>
            <w:r w:rsidRPr="001B0C9F">
              <w:rPr>
                <w:rStyle w:val="normaltextrun"/>
                <w:rFonts w:eastAsiaTheme="minorHAnsi"/>
              </w:rPr>
              <w:t xml:space="preserve">Support </w:t>
            </w:r>
            <w:r w:rsidRPr="001B0C9F" w:rsidR="353A9442">
              <w:rPr>
                <w:rStyle w:val="normaltextrun"/>
                <w:rFonts w:eastAsiaTheme="minorHAnsi"/>
              </w:rPr>
              <w:t xml:space="preserve">the </w:t>
            </w:r>
            <w:r w:rsidRPr="001B0C9F">
              <w:rPr>
                <w:rStyle w:val="normaltextrun"/>
                <w:rFonts w:eastAsiaTheme="minorHAnsi"/>
              </w:rPr>
              <w:t xml:space="preserve">Legal </w:t>
            </w:r>
            <w:r w:rsidRPr="001B0C9F" w:rsidR="64F31F15">
              <w:rPr>
                <w:rStyle w:val="normaltextrun"/>
                <w:rFonts w:eastAsiaTheme="minorHAnsi"/>
              </w:rPr>
              <w:t>and</w:t>
            </w:r>
            <w:r w:rsidRPr="001B0C9F">
              <w:rPr>
                <w:rStyle w:val="normaltextrun"/>
                <w:rFonts w:eastAsiaTheme="minorHAnsi"/>
              </w:rPr>
              <w:t xml:space="preserve"> Governance Manager in ensuring appropriate legal and compliance frameworks and audits are in place to provide assurance and identify areas for improvement as well as manage legal risk.</w:t>
            </w:r>
          </w:p>
          <w:p w:rsidRPr="001B0C9F" w:rsidR="00020405" w:rsidP="00FC5CA8" w:rsidRDefault="003D4F6B" w14:paraId="01343E2F" w14:textId="48D0AB1F">
            <w:pPr>
              <w:pStyle w:val="ListParagraph"/>
              <w:numPr>
                <w:ilvl w:val="0"/>
                <w:numId w:val="16"/>
              </w:numPr>
              <w:tabs>
                <w:tab w:val="clear" w:pos="360"/>
                <w:tab w:val="left" w:pos="709"/>
              </w:tabs>
              <w:spacing w:before="0" w:after="160"/>
              <w:ind w:left="448" w:right="85" w:hanging="425"/>
              <w:jc w:val="both"/>
              <w:rPr>
                <w:rStyle w:val="normaltextrun"/>
                <w:rFonts w:eastAsiaTheme="minorHAnsi"/>
              </w:rPr>
            </w:pPr>
            <w:r w:rsidRPr="001B0C9F">
              <w:rPr>
                <w:rStyle w:val="normaltextrun"/>
                <w:rFonts w:eastAsiaTheme="minorHAnsi"/>
              </w:rPr>
              <w:t>Provide s</w:t>
            </w:r>
            <w:r w:rsidRPr="001B0C9F" w:rsidR="00020405">
              <w:rPr>
                <w:rStyle w:val="normaltextrun"/>
                <w:rFonts w:eastAsiaTheme="minorHAnsi"/>
              </w:rPr>
              <w:t>upport in instructing external legal suppliers where necessary to ensure they deliver in line with our requirements. </w:t>
            </w:r>
          </w:p>
          <w:p w:rsidRPr="001B0C9F" w:rsidR="00020405" w:rsidP="00FC5CA8" w:rsidRDefault="00020405" w14:paraId="258BE40D" w14:textId="11DE3099">
            <w:pPr>
              <w:pStyle w:val="ListParagraph"/>
              <w:numPr>
                <w:ilvl w:val="0"/>
                <w:numId w:val="16"/>
              </w:numPr>
              <w:tabs>
                <w:tab w:val="clear" w:pos="360"/>
                <w:tab w:val="left" w:pos="709"/>
              </w:tabs>
              <w:spacing w:before="0" w:after="160"/>
              <w:ind w:left="448" w:right="85" w:hanging="425"/>
              <w:jc w:val="both"/>
              <w:rPr>
                <w:rStyle w:val="normaltextrun"/>
                <w:rFonts w:eastAsiaTheme="minorHAnsi"/>
              </w:rPr>
            </w:pPr>
            <w:r w:rsidRPr="001B0C9F">
              <w:rPr>
                <w:rStyle w:val="normaltextrun"/>
                <w:rFonts w:eastAsiaTheme="minorHAnsi"/>
              </w:rPr>
              <w:t xml:space="preserve">Provide any other advice, training and support that might be required to help ensure GTC Scotland gets things right through effective information governance and </w:t>
            </w:r>
            <w:r w:rsidRPr="001B0C9F" w:rsidR="06436978">
              <w:rPr>
                <w:rStyle w:val="normaltextrun"/>
                <w:rFonts w:eastAsiaTheme="minorHAnsi"/>
              </w:rPr>
              <w:t>compliance</w:t>
            </w:r>
            <w:r w:rsidRPr="001B0C9F">
              <w:rPr>
                <w:rStyle w:val="normaltextrun"/>
                <w:rFonts w:eastAsiaTheme="minorHAnsi"/>
              </w:rPr>
              <w:t xml:space="preserve"> with the law. </w:t>
            </w:r>
          </w:p>
          <w:p w:rsidRPr="001B0C9F" w:rsidR="00020405" w:rsidP="00FC5CA8" w:rsidRDefault="00020405" w14:paraId="02B89DA5" w14:textId="77777777">
            <w:pPr>
              <w:pStyle w:val="ListParagraph"/>
              <w:numPr>
                <w:ilvl w:val="0"/>
                <w:numId w:val="16"/>
              </w:numPr>
              <w:tabs>
                <w:tab w:val="clear" w:pos="360"/>
                <w:tab w:val="left" w:pos="709"/>
                <w:tab w:val="left" w:pos="8789"/>
              </w:tabs>
              <w:spacing w:before="0" w:after="160"/>
              <w:ind w:left="448" w:right="85" w:hanging="425"/>
              <w:jc w:val="both"/>
              <w:rPr>
                <w:rStyle w:val="normaltextrun"/>
                <w:rFonts w:eastAsiaTheme="minorHAnsi"/>
              </w:rPr>
            </w:pPr>
            <w:r w:rsidRPr="00F00F3D">
              <w:rPr>
                <w:rStyle w:val="normaltextrun"/>
                <w:rFonts w:eastAsiaTheme="minorHAnsi"/>
              </w:rPr>
              <w:t>Perform other duties that may be reasonably required within the scope of your role as assigned to you. </w:t>
            </w:r>
            <w:r w:rsidRPr="001B0C9F">
              <w:rPr>
                <w:rStyle w:val="normaltextrun"/>
                <w:rFonts w:eastAsiaTheme="minorHAnsi"/>
              </w:rPr>
              <w:t> </w:t>
            </w:r>
          </w:p>
        </w:tc>
      </w:tr>
    </w:tbl>
    <w:p w:rsidRPr="00535680" w:rsidR="00535680" w:rsidP="00535680" w:rsidRDefault="00535680" w14:paraId="031B0765" w14:textId="77777777">
      <w:pPr>
        <w:spacing w:before="0"/>
        <w:ind w:hanging="720"/>
        <w:jc w:val="both"/>
        <w:rPr>
          <w:rFonts w:cs="Arial"/>
        </w:rPr>
      </w:pPr>
    </w:p>
    <w:p w:rsidRPr="00535680" w:rsidR="00535680" w:rsidP="00535680" w:rsidRDefault="00535680" w14:paraId="3EF75122" w14:textId="77777777">
      <w:pPr>
        <w:spacing w:before="0"/>
        <w:ind w:hanging="720"/>
        <w:jc w:val="both"/>
        <w:rPr>
          <w:rFonts w:cs="Arial"/>
        </w:rPr>
      </w:pPr>
    </w:p>
    <w:p w:rsidRPr="00535680" w:rsidR="00535680" w:rsidP="00535680" w:rsidRDefault="00535680" w14:paraId="30F05BF9" w14:textId="77777777">
      <w:pPr>
        <w:spacing w:before="0"/>
        <w:ind w:hanging="720"/>
        <w:rPr>
          <w:rFonts w:cs="Arial"/>
          <w:b/>
          <w:color w:val="00467F"/>
        </w:rPr>
      </w:pPr>
      <w:r w:rsidRPr="00535680">
        <w:rPr>
          <w:rFonts w:cs="Arial"/>
          <w:b/>
          <w:color w:val="00467F"/>
        </w:rPr>
        <w:t>Person Specification</w:t>
      </w:r>
    </w:p>
    <w:p w:rsidRPr="00535680" w:rsidR="00535680" w:rsidP="00535680" w:rsidRDefault="00535680" w14:paraId="1005290A" w14:textId="77777777">
      <w:pPr>
        <w:spacing w:before="0"/>
        <w:ind w:left="0"/>
        <w:jc w:val="both"/>
        <w:rPr>
          <w:rFonts w:cs="Arial"/>
          <w:color w:val="00467F"/>
        </w:rPr>
      </w:pPr>
    </w:p>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05"/>
        <w:gridCol w:w="6867"/>
      </w:tblGrid>
      <w:tr w:rsidRPr="00D4668D" w:rsidR="00020405" w:rsidTr="5A56523A" w14:paraId="00D925F3" w14:textId="77777777">
        <w:trPr>
          <w:trHeight w:val="300"/>
        </w:trPr>
        <w:tc>
          <w:tcPr>
            <w:tcW w:w="2205" w:type="dxa"/>
            <w:tcBorders>
              <w:top w:val="nil"/>
              <w:left w:val="nil"/>
              <w:bottom w:val="single" w:color="auto" w:sz="12" w:space="0"/>
              <w:right w:val="single" w:color="auto" w:sz="6" w:space="0"/>
            </w:tcBorders>
            <w:shd w:val="clear" w:color="auto" w:fill="auto"/>
            <w:tcMar/>
            <w:vAlign w:val="center"/>
            <w:hideMark/>
          </w:tcPr>
          <w:p w:rsidRPr="00D4668D" w:rsidR="00020405" w:rsidP="0061587A" w:rsidRDefault="00020405" w14:paraId="54C6EECF" w14:textId="77777777">
            <w:pPr>
              <w:spacing w:before="0"/>
              <w:ind w:left="0"/>
              <w:textAlignment w:val="baseline"/>
              <w:rPr>
                <w:rFonts w:ascii="Times New Roman" w:hAnsi="Times New Roman"/>
                <w:sz w:val="24"/>
                <w:szCs w:val="24"/>
                <w:lang w:eastAsia="en-GB"/>
              </w:rPr>
            </w:pPr>
            <w:r w:rsidRPr="00D4668D">
              <w:rPr>
                <w:rFonts w:cs="Arial"/>
                <w:color w:val="FFFFFF"/>
                <w:lang w:eastAsia="en-GB"/>
              </w:rPr>
              <w:t> </w:t>
            </w:r>
          </w:p>
        </w:tc>
        <w:tc>
          <w:tcPr>
            <w:tcW w:w="6867" w:type="dxa"/>
            <w:tcBorders>
              <w:top w:val="single" w:color="auto" w:sz="6" w:space="0"/>
              <w:left w:val="single" w:color="auto" w:sz="6" w:space="0"/>
              <w:bottom w:val="single" w:color="auto" w:sz="12" w:space="0"/>
              <w:right w:val="single" w:color="auto" w:sz="6" w:space="0"/>
            </w:tcBorders>
            <w:shd w:val="clear" w:color="auto" w:fill="2F5496"/>
            <w:tcMar/>
            <w:vAlign w:val="center"/>
            <w:hideMark/>
          </w:tcPr>
          <w:p w:rsidRPr="00D4668D" w:rsidR="00020405" w:rsidP="0061587A" w:rsidRDefault="00020405" w14:paraId="6EC46EBC" w14:textId="77777777">
            <w:pPr>
              <w:spacing w:before="0"/>
              <w:ind w:left="0"/>
              <w:jc w:val="both"/>
              <w:textAlignment w:val="baseline"/>
              <w:rPr>
                <w:rFonts w:ascii="Times New Roman" w:hAnsi="Times New Roman"/>
                <w:sz w:val="24"/>
                <w:szCs w:val="24"/>
                <w:lang w:eastAsia="en-GB"/>
              </w:rPr>
            </w:pPr>
            <w:r w:rsidRPr="00D4668D">
              <w:rPr>
                <w:rFonts w:cs="Arial"/>
                <w:b/>
                <w:bCs/>
                <w:color w:val="FFFFFF"/>
                <w:lang w:eastAsia="en-GB"/>
              </w:rPr>
              <w:t>Criteria</w:t>
            </w:r>
            <w:r w:rsidRPr="00D4668D">
              <w:rPr>
                <w:rFonts w:cs="Arial"/>
                <w:color w:val="FFFFFF"/>
                <w:lang w:eastAsia="en-GB"/>
              </w:rPr>
              <w:t> </w:t>
            </w:r>
          </w:p>
        </w:tc>
      </w:tr>
      <w:tr w:rsidRPr="00D4668D" w:rsidR="00020405" w:rsidTr="5A56523A" w14:paraId="72DBC6D1" w14:textId="77777777">
        <w:trPr>
          <w:trHeight w:val="300"/>
        </w:trPr>
        <w:tc>
          <w:tcPr>
            <w:tcW w:w="2205" w:type="dxa"/>
            <w:vMerge w:val="restart"/>
            <w:tcBorders>
              <w:top w:val="single" w:color="auto" w:sz="12" w:space="0"/>
              <w:left w:val="single" w:color="auto" w:sz="6" w:space="0"/>
              <w:bottom w:val="single" w:color="auto" w:sz="6" w:space="0"/>
              <w:right w:val="single" w:color="auto" w:sz="6" w:space="0"/>
            </w:tcBorders>
            <w:shd w:val="clear" w:color="auto" w:fill="2F5496"/>
            <w:tcMar/>
            <w:vAlign w:val="center"/>
            <w:hideMark/>
          </w:tcPr>
          <w:p w:rsidRPr="00D4668D" w:rsidR="00020405" w:rsidP="0061587A" w:rsidRDefault="00020405" w14:paraId="2591944D" w14:textId="77777777">
            <w:pPr>
              <w:spacing w:before="0"/>
              <w:ind w:left="0"/>
              <w:textAlignment w:val="baseline"/>
              <w:rPr>
                <w:rFonts w:ascii="Times New Roman" w:hAnsi="Times New Roman"/>
                <w:sz w:val="24"/>
                <w:szCs w:val="24"/>
                <w:lang w:eastAsia="en-GB"/>
              </w:rPr>
            </w:pPr>
            <w:r w:rsidRPr="00D4668D">
              <w:rPr>
                <w:rFonts w:cs="Arial"/>
                <w:b/>
                <w:bCs/>
                <w:color w:val="FFFFFF"/>
                <w:lang w:eastAsia="en-GB"/>
              </w:rPr>
              <w:t>Qualifications and Training</w:t>
            </w:r>
            <w:r w:rsidRPr="00D4668D">
              <w:rPr>
                <w:rFonts w:cs="Arial"/>
                <w:color w:val="FFFFFF"/>
                <w:lang w:eastAsia="en-GB"/>
              </w:rPr>
              <w:t> </w:t>
            </w:r>
          </w:p>
        </w:tc>
        <w:tc>
          <w:tcPr>
            <w:tcW w:w="6867" w:type="dxa"/>
            <w:tcBorders>
              <w:top w:val="single" w:color="auto" w:sz="6" w:space="0"/>
              <w:left w:val="single" w:color="auto" w:sz="6" w:space="0"/>
              <w:bottom w:val="single" w:color="auto" w:sz="6" w:space="0"/>
              <w:right w:val="single" w:color="auto" w:sz="6" w:space="0"/>
            </w:tcBorders>
            <w:shd w:val="clear" w:color="auto" w:fill="D9E2F3"/>
            <w:tcMar/>
            <w:vAlign w:val="center"/>
            <w:hideMark/>
          </w:tcPr>
          <w:p w:rsidRPr="00D4668D" w:rsidR="00020405" w:rsidP="0061587A" w:rsidRDefault="00020405" w14:paraId="5CF30A37" w14:textId="77777777">
            <w:pPr>
              <w:spacing w:before="0"/>
              <w:ind w:left="0"/>
              <w:jc w:val="both"/>
              <w:textAlignment w:val="baseline"/>
              <w:rPr>
                <w:rFonts w:ascii="Times New Roman" w:hAnsi="Times New Roman"/>
                <w:sz w:val="24"/>
                <w:szCs w:val="24"/>
                <w:lang w:eastAsia="en-GB"/>
              </w:rPr>
            </w:pPr>
            <w:r w:rsidRPr="00D4668D">
              <w:rPr>
                <w:rFonts w:cs="Arial"/>
                <w:b/>
                <w:bCs/>
                <w:lang w:eastAsia="en-GB"/>
              </w:rPr>
              <w:t>Essential</w:t>
            </w:r>
            <w:r w:rsidRPr="00D4668D">
              <w:rPr>
                <w:rFonts w:cs="Arial"/>
                <w:lang w:eastAsia="en-GB"/>
              </w:rPr>
              <w:t> </w:t>
            </w:r>
          </w:p>
        </w:tc>
      </w:tr>
      <w:tr w:rsidRPr="00D4668D" w:rsidR="00020405" w:rsidTr="5A56523A" w14:paraId="3CF2536B" w14:textId="77777777">
        <w:trPr>
          <w:trHeight w:val="300"/>
        </w:trPr>
        <w:tc>
          <w:tcPr>
            <w:tcW w:w="2205" w:type="dxa"/>
            <w:vMerge/>
            <w:tcMar/>
            <w:vAlign w:val="center"/>
            <w:hideMark/>
          </w:tcPr>
          <w:p w:rsidRPr="00D4668D" w:rsidR="00020405" w:rsidP="0061587A" w:rsidRDefault="00020405" w14:paraId="7467388F"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61587A" w:rsidRDefault="004D6533" w14:paraId="711B3CA4" w14:textId="3537BF13">
            <w:pPr>
              <w:spacing w:before="0"/>
              <w:ind w:left="0"/>
              <w:jc w:val="both"/>
              <w:textAlignment w:val="baseline"/>
              <w:rPr>
                <w:rFonts w:ascii="Times New Roman" w:hAnsi="Times New Roman"/>
                <w:sz w:val="24"/>
                <w:szCs w:val="24"/>
                <w:lang w:eastAsia="en-GB"/>
              </w:rPr>
            </w:pPr>
            <w:r>
              <w:rPr>
                <w:rStyle w:val="normaltextrun"/>
                <w:rFonts w:cs="Arial" w:eastAsiaTheme="majorEastAsia"/>
                <w:color w:val="000000"/>
                <w:shd w:val="clear" w:color="auto" w:fill="FFFFFF"/>
              </w:rPr>
              <w:t>Bachelor of Laws degree (LLB or LLB (Hons) (SCQF Level 9 or SCQF Level 10 respectively) and Post Graduate Diploma in Legal Practice or equivalent (SCQF Level 11)</w:t>
            </w:r>
            <w:r>
              <w:rPr>
                <w:rStyle w:val="eop"/>
                <w:rFonts w:cs="Arial" w:eastAsiaTheme="majorEastAsia"/>
                <w:color w:val="000000"/>
                <w:shd w:val="clear" w:color="auto" w:fill="FFFFFF"/>
              </w:rPr>
              <w:t> </w:t>
            </w:r>
          </w:p>
        </w:tc>
      </w:tr>
      <w:tr w:rsidRPr="00D4668D" w:rsidR="00020405" w:rsidTr="5A56523A" w14:paraId="6FF27CD4" w14:textId="77777777">
        <w:trPr>
          <w:trHeight w:val="300"/>
        </w:trPr>
        <w:tc>
          <w:tcPr>
            <w:tcW w:w="2205" w:type="dxa"/>
            <w:vMerge/>
            <w:tcMar/>
            <w:vAlign w:val="center"/>
            <w:hideMark/>
          </w:tcPr>
          <w:p w:rsidRPr="00D4668D" w:rsidR="00020405" w:rsidP="0061587A" w:rsidRDefault="00020405" w14:paraId="377702D1"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61587A" w:rsidRDefault="00020405" w14:paraId="6BB3E8AF" w14:textId="77777777">
            <w:pPr>
              <w:spacing w:before="0"/>
              <w:ind w:left="0"/>
              <w:textAlignment w:val="baseline"/>
              <w:rPr>
                <w:rFonts w:ascii="Times New Roman" w:hAnsi="Times New Roman"/>
                <w:color w:val="000000"/>
                <w:sz w:val="24"/>
                <w:szCs w:val="24"/>
                <w:lang w:eastAsia="en-GB"/>
              </w:rPr>
            </w:pPr>
            <w:r w:rsidRPr="00D4668D">
              <w:rPr>
                <w:rFonts w:cs="Arial"/>
                <w:color w:val="000000"/>
                <w:lang w:eastAsia="en-GB"/>
              </w:rPr>
              <w:t>Qualified solicitor and holder of (or entitled to hold) a full and unrestricted Law Society of Scotland practising certificate </w:t>
            </w:r>
          </w:p>
        </w:tc>
      </w:tr>
      <w:tr w:rsidRPr="00D4668D" w:rsidR="00020405" w:rsidTr="5A56523A" w14:paraId="5AEED8DD" w14:textId="77777777">
        <w:trPr>
          <w:trHeight w:val="300"/>
        </w:trPr>
        <w:tc>
          <w:tcPr>
            <w:tcW w:w="2205" w:type="dxa"/>
            <w:vMerge/>
            <w:tcMar/>
            <w:vAlign w:val="center"/>
            <w:hideMark/>
          </w:tcPr>
          <w:p w:rsidRPr="00D4668D" w:rsidR="00020405" w:rsidP="0061587A" w:rsidRDefault="00020405" w14:paraId="44ABC993"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61587A" w:rsidRDefault="00020405" w14:paraId="0D60F049" w14:textId="77777777">
            <w:pPr>
              <w:spacing w:before="0"/>
              <w:ind w:left="0"/>
              <w:jc w:val="both"/>
              <w:textAlignment w:val="baseline"/>
              <w:rPr>
                <w:rFonts w:ascii="Times New Roman" w:hAnsi="Times New Roman"/>
                <w:sz w:val="24"/>
                <w:szCs w:val="24"/>
                <w:lang w:eastAsia="en-GB"/>
              </w:rPr>
            </w:pPr>
            <w:r w:rsidRPr="00D4668D">
              <w:rPr>
                <w:rFonts w:cs="Arial"/>
                <w:lang w:eastAsia="en-GB"/>
              </w:rPr>
              <w:t>Evidence of ongoing professional learning</w:t>
            </w:r>
            <w:r>
              <w:rPr>
                <w:rFonts w:cs="Arial"/>
                <w:lang w:eastAsia="en-GB"/>
              </w:rPr>
              <w:t>,</w:t>
            </w:r>
            <w:r>
              <w:t xml:space="preserve"> </w:t>
            </w:r>
            <w:proofErr w:type="gramStart"/>
            <w:r>
              <w:t>in particular in</w:t>
            </w:r>
            <w:proofErr w:type="gramEnd"/>
            <w:r>
              <w:t xml:space="preserve"> relation to information governance </w:t>
            </w:r>
          </w:p>
        </w:tc>
      </w:tr>
      <w:tr w:rsidRPr="00D4668D" w:rsidR="00020405" w:rsidTr="5A56523A" w14:paraId="3803F4C3" w14:textId="77777777">
        <w:trPr>
          <w:trHeight w:val="300"/>
        </w:trPr>
        <w:tc>
          <w:tcPr>
            <w:tcW w:w="2205" w:type="dxa"/>
            <w:vMerge/>
            <w:tcMar/>
            <w:vAlign w:val="center"/>
            <w:hideMark/>
          </w:tcPr>
          <w:p w:rsidRPr="00D4668D" w:rsidR="00020405" w:rsidP="0061587A" w:rsidRDefault="00020405" w14:paraId="180286E8"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D9E2F3"/>
            <w:tcMar/>
            <w:vAlign w:val="center"/>
            <w:hideMark/>
          </w:tcPr>
          <w:p w:rsidRPr="00D4668D" w:rsidR="00020405" w:rsidP="0061587A" w:rsidRDefault="00020405" w14:paraId="33FE25FC" w14:textId="77777777">
            <w:pPr>
              <w:spacing w:before="0"/>
              <w:ind w:left="0"/>
              <w:jc w:val="both"/>
              <w:textAlignment w:val="baseline"/>
              <w:rPr>
                <w:rFonts w:ascii="Times New Roman" w:hAnsi="Times New Roman"/>
                <w:sz w:val="24"/>
                <w:szCs w:val="24"/>
                <w:lang w:eastAsia="en-GB"/>
              </w:rPr>
            </w:pPr>
            <w:r w:rsidRPr="00D4668D">
              <w:rPr>
                <w:rFonts w:cs="Arial"/>
                <w:b/>
                <w:bCs/>
                <w:lang w:eastAsia="en-GB"/>
              </w:rPr>
              <w:t>Desirable</w:t>
            </w:r>
            <w:r w:rsidRPr="00D4668D">
              <w:rPr>
                <w:rFonts w:cs="Arial"/>
                <w:lang w:eastAsia="en-GB"/>
              </w:rPr>
              <w:t> </w:t>
            </w:r>
          </w:p>
        </w:tc>
      </w:tr>
      <w:tr w:rsidRPr="00D4668D" w:rsidR="00020405" w:rsidTr="5A56523A" w14:paraId="3124B630" w14:textId="77777777">
        <w:trPr>
          <w:trHeight w:val="300"/>
        </w:trPr>
        <w:tc>
          <w:tcPr>
            <w:tcW w:w="2205" w:type="dxa"/>
            <w:vMerge/>
            <w:tcMar/>
            <w:vAlign w:val="center"/>
            <w:hideMark/>
          </w:tcPr>
          <w:p w:rsidRPr="00D4668D" w:rsidR="00020405" w:rsidP="0061587A" w:rsidRDefault="00020405" w14:paraId="0AD1A9DF"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020405" w:rsidP="0061587A" w:rsidRDefault="00020405" w14:paraId="06FA950F" w14:textId="77777777">
            <w:pPr>
              <w:spacing w:before="0"/>
              <w:ind w:left="0"/>
              <w:jc w:val="both"/>
              <w:textAlignment w:val="baseline"/>
              <w:rPr>
                <w:rStyle w:val="normaltextrun"/>
                <w:rFonts w:cs="Arial"/>
                <w:color w:val="000000"/>
                <w:shd w:val="clear" w:color="auto" w:fill="FFFFFF"/>
              </w:rPr>
            </w:pPr>
            <w:r>
              <w:rPr>
                <w:rStyle w:val="normaltextrun"/>
                <w:rFonts w:cs="Arial"/>
                <w:color w:val="000000"/>
                <w:shd w:val="clear" w:color="auto" w:fill="FFFFFF"/>
              </w:rPr>
              <w:t>Industry/</w:t>
            </w:r>
            <w:proofErr w:type="gramStart"/>
            <w:r>
              <w:rPr>
                <w:rStyle w:val="normaltextrun"/>
                <w:rFonts w:cs="Arial"/>
                <w:color w:val="000000"/>
                <w:shd w:val="clear" w:color="auto" w:fill="FFFFFF"/>
              </w:rPr>
              <w:t>Post-graduate</w:t>
            </w:r>
            <w:proofErr w:type="gramEnd"/>
            <w:r>
              <w:rPr>
                <w:rStyle w:val="normaltextrun"/>
                <w:rFonts w:cs="Arial"/>
                <w:color w:val="000000"/>
                <w:shd w:val="clear" w:color="auto" w:fill="FFFFFF"/>
              </w:rPr>
              <w:t xml:space="preserve"> qualification in information governance </w:t>
            </w:r>
          </w:p>
          <w:p w:rsidRPr="00D4668D" w:rsidR="00A325E6" w:rsidP="0061587A" w:rsidRDefault="00A325E6" w14:paraId="286E7900" w14:textId="77777777">
            <w:pPr>
              <w:spacing w:before="0"/>
              <w:ind w:left="0"/>
              <w:jc w:val="both"/>
              <w:textAlignment w:val="baseline"/>
              <w:rPr>
                <w:rFonts w:ascii="Times New Roman" w:hAnsi="Times New Roman"/>
                <w:sz w:val="24"/>
                <w:szCs w:val="24"/>
                <w:lang w:eastAsia="en-GB"/>
              </w:rPr>
            </w:pPr>
          </w:p>
        </w:tc>
      </w:tr>
      <w:tr w:rsidRPr="00D4668D" w:rsidR="00020405" w:rsidTr="5A56523A" w14:paraId="5F9F2B16" w14:textId="77777777">
        <w:trPr>
          <w:trHeight w:val="300"/>
        </w:trPr>
        <w:tc>
          <w:tcPr>
            <w:tcW w:w="2205" w:type="dxa"/>
            <w:vMerge w:val="restart"/>
            <w:tcBorders>
              <w:top w:val="single" w:color="auto" w:sz="12" w:space="0"/>
              <w:left w:val="single" w:color="auto" w:sz="6" w:space="0"/>
              <w:bottom w:val="single" w:color="auto" w:sz="6" w:space="0"/>
              <w:right w:val="single" w:color="auto" w:sz="6" w:space="0"/>
            </w:tcBorders>
            <w:shd w:val="clear" w:color="auto" w:fill="2F5496"/>
            <w:tcMar/>
            <w:vAlign w:val="center"/>
            <w:hideMark/>
          </w:tcPr>
          <w:p w:rsidRPr="00D4668D" w:rsidR="00020405" w:rsidP="0061587A" w:rsidRDefault="00020405" w14:paraId="686E2A53" w14:textId="77777777">
            <w:pPr>
              <w:spacing w:before="0"/>
              <w:ind w:left="0"/>
              <w:textAlignment w:val="baseline"/>
              <w:rPr>
                <w:rFonts w:ascii="Times New Roman" w:hAnsi="Times New Roman"/>
                <w:sz w:val="24"/>
                <w:szCs w:val="24"/>
                <w:lang w:eastAsia="en-GB"/>
              </w:rPr>
            </w:pPr>
            <w:r w:rsidRPr="00D4668D">
              <w:rPr>
                <w:rFonts w:cs="Arial"/>
                <w:b/>
                <w:bCs/>
                <w:color w:val="FFFFFF"/>
                <w:lang w:eastAsia="en-GB"/>
              </w:rPr>
              <w:lastRenderedPageBreak/>
              <w:t>Knowledge, Skills and Experience</w:t>
            </w:r>
            <w:r w:rsidRPr="00D4668D">
              <w:rPr>
                <w:rFonts w:cs="Arial"/>
                <w:color w:val="FFFFFF"/>
                <w:lang w:eastAsia="en-GB"/>
              </w:rPr>
              <w:t> </w:t>
            </w:r>
          </w:p>
        </w:tc>
        <w:tc>
          <w:tcPr>
            <w:tcW w:w="6867" w:type="dxa"/>
            <w:tcBorders>
              <w:top w:val="single" w:color="auto" w:sz="12" w:space="0"/>
              <w:left w:val="single" w:color="auto" w:sz="6" w:space="0"/>
              <w:bottom w:val="single" w:color="auto" w:sz="6" w:space="0"/>
              <w:right w:val="single" w:color="auto" w:sz="6" w:space="0"/>
            </w:tcBorders>
            <w:shd w:val="clear" w:color="auto" w:fill="D9E2F3"/>
            <w:tcMar/>
            <w:vAlign w:val="center"/>
            <w:hideMark/>
          </w:tcPr>
          <w:p w:rsidRPr="00D4668D" w:rsidR="00020405" w:rsidP="0061587A" w:rsidRDefault="00020405" w14:paraId="655A98A7" w14:textId="77777777">
            <w:pPr>
              <w:spacing w:before="0"/>
              <w:ind w:left="0"/>
              <w:jc w:val="both"/>
              <w:textAlignment w:val="baseline"/>
              <w:rPr>
                <w:rFonts w:ascii="Times New Roman" w:hAnsi="Times New Roman"/>
                <w:sz w:val="24"/>
                <w:szCs w:val="24"/>
                <w:lang w:eastAsia="en-GB"/>
              </w:rPr>
            </w:pPr>
            <w:r w:rsidRPr="00D4668D">
              <w:rPr>
                <w:rFonts w:cs="Arial"/>
                <w:b/>
                <w:bCs/>
                <w:lang w:eastAsia="en-GB"/>
              </w:rPr>
              <w:t>Essential</w:t>
            </w:r>
            <w:r w:rsidRPr="00D4668D">
              <w:rPr>
                <w:rFonts w:cs="Arial"/>
                <w:lang w:eastAsia="en-GB"/>
              </w:rPr>
              <w:t> </w:t>
            </w:r>
          </w:p>
        </w:tc>
      </w:tr>
      <w:tr w:rsidRPr="00D4668D" w:rsidR="00020405" w:rsidTr="5A56523A" w14:paraId="7C81F87F" w14:textId="77777777">
        <w:trPr>
          <w:trHeight w:val="300"/>
        </w:trPr>
        <w:tc>
          <w:tcPr>
            <w:tcW w:w="2205" w:type="dxa"/>
            <w:vMerge/>
            <w:tcMar/>
            <w:vAlign w:val="center"/>
            <w:hideMark/>
          </w:tcPr>
          <w:p w:rsidRPr="00D4668D" w:rsidR="00020405" w:rsidP="0061587A" w:rsidRDefault="00020405" w14:paraId="7844E4D3"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49570F" w:rsidRDefault="00020405" w14:paraId="060B59D5" w14:textId="42878A17">
            <w:pPr>
              <w:spacing w:before="0"/>
              <w:ind w:left="0" w:right="130"/>
              <w:jc w:val="both"/>
              <w:textAlignment w:val="baseline"/>
              <w:rPr>
                <w:rFonts w:ascii="Times New Roman" w:hAnsi="Times New Roman"/>
                <w:sz w:val="24"/>
                <w:szCs w:val="24"/>
                <w:lang w:eastAsia="en-GB"/>
              </w:rPr>
            </w:pPr>
            <w:r w:rsidRPr="2A42362D">
              <w:rPr>
                <w:rFonts w:cs="Arial"/>
                <w:lang w:eastAsia="en-GB"/>
              </w:rPr>
              <w:t xml:space="preserve">Role qualifying experience and expertise as an </w:t>
            </w:r>
            <w:r w:rsidR="00E13152">
              <w:rPr>
                <w:rFonts w:cs="Arial"/>
                <w:lang w:eastAsia="en-GB"/>
              </w:rPr>
              <w:t>I</w:t>
            </w:r>
            <w:r w:rsidRPr="2A42362D">
              <w:rPr>
                <w:rFonts w:cs="Arial"/>
                <w:lang w:eastAsia="en-GB"/>
              </w:rPr>
              <w:t xml:space="preserve">nformation </w:t>
            </w:r>
            <w:r w:rsidR="00E13152">
              <w:rPr>
                <w:rFonts w:cs="Arial"/>
                <w:lang w:eastAsia="en-GB"/>
              </w:rPr>
              <w:t>G</w:t>
            </w:r>
            <w:r w:rsidRPr="2A42362D">
              <w:rPr>
                <w:rFonts w:cs="Arial"/>
                <w:lang w:eastAsia="en-GB"/>
              </w:rPr>
              <w:t xml:space="preserve">overnance </w:t>
            </w:r>
            <w:r w:rsidR="00E13152">
              <w:rPr>
                <w:rFonts w:cs="Arial"/>
                <w:lang w:eastAsia="en-GB"/>
              </w:rPr>
              <w:t>S</w:t>
            </w:r>
            <w:r w:rsidRPr="2A42362D">
              <w:rPr>
                <w:rFonts w:cs="Arial"/>
                <w:lang w:eastAsia="en-GB"/>
              </w:rPr>
              <w:t xml:space="preserve">olicitor </w:t>
            </w:r>
          </w:p>
        </w:tc>
      </w:tr>
      <w:tr w:rsidRPr="00D4668D" w:rsidR="00020405" w:rsidTr="5A56523A" w14:paraId="59368373" w14:textId="77777777">
        <w:trPr>
          <w:trHeight w:val="300"/>
        </w:trPr>
        <w:tc>
          <w:tcPr>
            <w:tcW w:w="2205" w:type="dxa"/>
            <w:vMerge/>
            <w:tcMar/>
            <w:vAlign w:val="center"/>
          </w:tcPr>
          <w:p w:rsidRPr="00D4668D" w:rsidR="00020405" w:rsidP="0061587A" w:rsidRDefault="00020405" w14:paraId="21272237"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tcPr>
          <w:p w:rsidRPr="00D4668D" w:rsidR="00020405" w:rsidP="0049570F" w:rsidRDefault="00020405" w14:paraId="7558580B" w14:textId="4057FAB8">
            <w:pPr>
              <w:spacing w:before="0"/>
              <w:ind w:left="0" w:right="130"/>
              <w:jc w:val="both"/>
              <w:textAlignment w:val="baseline"/>
              <w:rPr>
                <w:rFonts w:cs="Arial"/>
                <w:lang w:eastAsia="en-GB"/>
              </w:rPr>
            </w:pPr>
            <w:r>
              <w:rPr>
                <w:rStyle w:val="normaltextrun"/>
                <w:rFonts w:cs="Arial"/>
                <w:color w:val="000000"/>
                <w:shd w:val="clear" w:color="auto" w:fill="FFFFFF"/>
                <w:lang w:val="en-US"/>
              </w:rPr>
              <w:t>Deep specialist knowledge and understanding of current Freedom of Information and Data Protection laws alongside the other law/ regulation</w:t>
            </w:r>
            <w:r w:rsidR="008909F0">
              <w:rPr>
                <w:rStyle w:val="normaltextrun"/>
                <w:rFonts w:cs="Arial"/>
                <w:color w:val="000000"/>
                <w:shd w:val="clear" w:color="auto" w:fill="FFFFFF"/>
                <w:lang w:val="en-US"/>
              </w:rPr>
              <w:t>s</w:t>
            </w:r>
            <w:r>
              <w:rPr>
                <w:rStyle w:val="normaltextrun"/>
                <w:rFonts w:cs="Arial"/>
                <w:color w:val="000000"/>
                <w:shd w:val="clear" w:color="auto" w:fill="FFFFFF"/>
                <w:lang w:val="en-US"/>
              </w:rPr>
              <w:t xml:space="preserve"> applicable to the management of information</w:t>
            </w:r>
          </w:p>
        </w:tc>
      </w:tr>
      <w:tr w:rsidRPr="00D4668D" w:rsidR="00020405" w:rsidTr="5A56523A" w14:paraId="4B0025FD" w14:textId="77777777">
        <w:trPr>
          <w:trHeight w:val="300"/>
        </w:trPr>
        <w:tc>
          <w:tcPr>
            <w:tcW w:w="2205" w:type="dxa"/>
            <w:vMerge/>
            <w:tcMar/>
            <w:vAlign w:val="center"/>
          </w:tcPr>
          <w:p w:rsidRPr="00D4668D" w:rsidR="00020405" w:rsidP="0061587A" w:rsidRDefault="00020405" w14:paraId="1B5DAA85"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tcPr>
          <w:p w:rsidRPr="00D4668D" w:rsidR="00020405" w:rsidP="0049570F" w:rsidRDefault="00020405" w14:paraId="73637EB0" w14:textId="57E5377B">
            <w:pPr>
              <w:spacing w:before="0"/>
              <w:ind w:left="0" w:right="130"/>
              <w:jc w:val="both"/>
              <w:textAlignment w:val="baseline"/>
              <w:rPr>
                <w:rFonts w:cs="Arial"/>
                <w:lang w:eastAsia="en-GB"/>
              </w:rPr>
            </w:pPr>
            <w:r>
              <w:rPr>
                <w:rFonts w:cs="Arial"/>
                <w:lang w:eastAsia="en-GB"/>
              </w:rPr>
              <w:t>Experience of policy and process development, particularly in relation to information governance and audit processes</w:t>
            </w:r>
          </w:p>
        </w:tc>
      </w:tr>
      <w:tr w:rsidRPr="00D4668D" w:rsidR="00020405" w:rsidTr="5A56523A" w14:paraId="7253E3C9" w14:textId="77777777">
        <w:trPr>
          <w:trHeight w:val="300"/>
        </w:trPr>
        <w:tc>
          <w:tcPr>
            <w:tcW w:w="2205" w:type="dxa"/>
            <w:vMerge/>
            <w:tcMar/>
            <w:vAlign w:val="center"/>
          </w:tcPr>
          <w:p w:rsidRPr="00D4668D" w:rsidR="00020405" w:rsidP="0061587A" w:rsidRDefault="00020405" w14:paraId="5FBE4515"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tcPr>
          <w:p w:rsidRPr="00D4668D" w:rsidR="00020405" w:rsidP="0049570F" w:rsidRDefault="00020405" w14:paraId="216D1F3B" w14:textId="60C9B174">
            <w:pPr>
              <w:spacing w:before="0"/>
              <w:ind w:left="0" w:right="130"/>
              <w:jc w:val="both"/>
              <w:textAlignment w:val="baseline"/>
              <w:rPr>
                <w:rFonts w:cs="Arial"/>
                <w:lang w:eastAsia="en-GB"/>
              </w:rPr>
            </w:pPr>
            <w:r>
              <w:rPr>
                <w:rFonts w:cs="Arial"/>
                <w:lang w:eastAsia="en-GB"/>
              </w:rPr>
              <w:t>Experience of drafting, advising on and managing information governance related agreements, such as data sharing agreements</w:t>
            </w:r>
          </w:p>
        </w:tc>
      </w:tr>
      <w:tr w:rsidRPr="00D4668D" w:rsidR="00020405" w:rsidTr="5A56523A" w14:paraId="70CA8419" w14:textId="77777777">
        <w:trPr>
          <w:trHeight w:val="300"/>
        </w:trPr>
        <w:tc>
          <w:tcPr>
            <w:tcW w:w="2205" w:type="dxa"/>
            <w:vMerge/>
            <w:tcMar/>
            <w:vAlign w:val="center"/>
            <w:hideMark/>
          </w:tcPr>
          <w:p w:rsidRPr="00D4668D" w:rsidR="00020405" w:rsidP="0061587A" w:rsidRDefault="00020405" w14:paraId="17568F8E"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49570F" w:rsidRDefault="00020405" w14:paraId="6ECE0609" w14:textId="77777777">
            <w:pPr>
              <w:spacing w:before="0"/>
              <w:ind w:left="0" w:right="130"/>
              <w:jc w:val="both"/>
              <w:textAlignment w:val="baseline"/>
              <w:rPr>
                <w:rFonts w:ascii="Times New Roman" w:hAnsi="Times New Roman"/>
                <w:sz w:val="24"/>
                <w:szCs w:val="24"/>
                <w:lang w:eastAsia="en-GB"/>
              </w:rPr>
            </w:pPr>
            <w:r w:rsidRPr="00D4668D">
              <w:rPr>
                <w:rFonts w:cs="Arial"/>
                <w:lang w:eastAsia="en-GB"/>
              </w:rPr>
              <w:t>Experience in building and maintaining effective working partnerships with internal and external users and partners </w:t>
            </w:r>
          </w:p>
        </w:tc>
      </w:tr>
      <w:tr w:rsidRPr="00D4668D" w:rsidR="00020405" w:rsidTr="5A56523A" w14:paraId="60D9037D" w14:textId="77777777">
        <w:trPr>
          <w:trHeight w:val="300"/>
        </w:trPr>
        <w:tc>
          <w:tcPr>
            <w:tcW w:w="2205" w:type="dxa"/>
            <w:vMerge/>
            <w:tcMar/>
            <w:vAlign w:val="center"/>
            <w:hideMark/>
          </w:tcPr>
          <w:p w:rsidRPr="00D4668D" w:rsidR="00020405" w:rsidP="0061587A" w:rsidRDefault="00020405" w14:paraId="243AA49A"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49570F" w:rsidRDefault="00020405" w14:paraId="78C9629C" w14:textId="77777777">
            <w:pPr>
              <w:spacing w:before="0"/>
              <w:ind w:left="0" w:right="130"/>
              <w:jc w:val="both"/>
              <w:textAlignment w:val="baseline"/>
              <w:rPr>
                <w:rFonts w:ascii="Times New Roman" w:hAnsi="Times New Roman"/>
                <w:sz w:val="24"/>
                <w:szCs w:val="24"/>
                <w:lang w:eastAsia="en-GB"/>
              </w:rPr>
            </w:pPr>
            <w:r w:rsidRPr="00D4668D">
              <w:rPr>
                <w:rFonts w:cs="Arial"/>
                <w:lang w:eastAsia="en-GB"/>
              </w:rPr>
              <w:t>Evidence of effective legal decision-making and advice </w:t>
            </w:r>
          </w:p>
        </w:tc>
      </w:tr>
      <w:tr w:rsidRPr="00D4668D" w:rsidR="00020405" w:rsidTr="5A56523A" w14:paraId="5CDDFD13" w14:textId="77777777">
        <w:trPr>
          <w:trHeight w:val="300"/>
        </w:trPr>
        <w:tc>
          <w:tcPr>
            <w:tcW w:w="2205" w:type="dxa"/>
            <w:vMerge/>
            <w:tcMar/>
            <w:vAlign w:val="center"/>
            <w:hideMark/>
          </w:tcPr>
          <w:p w:rsidRPr="00D4668D" w:rsidR="00020405" w:rsidP="0061587A" w:rsidRDefault="00020405" w14:paraId="0067C654"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49570F" w:rsidRDefault="00020405" w14:paraId="283037EB" w14:textId="77777777">
            <w:pPr>
              <w:spacing w:before="0"/>
              <w:ind w:left="0" w:right="130"/>
              <w:jc w:val="both"/>
              <w:textAlignment w:val="baseline"/>
              <w:rPr>
                <w:rFonts w:ascii="Times New Roman" w:hAnsi="Times New Roman"/>
                <w:sz w:val="24"/>
                <w:szCs w:val="24"/>
                <w:lang w:eastAsia="en-GB"/>
              </w:rPr>
            </w:pPr>
            <w:r w:rsidRPr="00D4668D">
              <w:rPr>
                <w:rFonts w:cs="Arial"/>
                <w:lang w:eastAsia="en-GB"/>
              </w:rPr>
              <w:t>High quality written skills </w:t>
            </w:r>
          </w:p>
        </w:tc>
      </w:tr>
      <w:tr w:rsidRPr="00D4668D" w:rsidR="00020405" w:rsidTr="5A56523A" w14:paraId="5327CAB4" w14:textId="77777777">
        <w:trPr>
          <w:trHeight w:val="300"/>
        </w:trPr>
        <w:tc>
          <w:tcPr>
            <w:tcW w:w="2205" w:type="dxa"/>
            <w:vMerge/>
            <w:tcMar/>
            <w:vAlign w:val="center"/>
            <w:hideMark/>
          </w:tcPr>
          <w:p w:rsidRPr="00D4668D" w:rsidR="00020405" w:rsidP="0061587A" w:rsidRDefault="00020405" w14:paraId="4B42ADCC"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49570F" w:rsidRDefault="00020405" w14:paraId="58125A87" w14:textId="77777777">
            <w:pPr>
              <w:spacing w:before="0"/>
              <w:ind w:left="0" w:right="130"/>
              <w:jc w:val="both"/>
              <w:textAlignment w:val="baseline"/>
              <w:rPr>
                <w:rFonts w:ascii="Times New Roman" w:hAnsi="Times New Roman"/>
                <w:sz w:val="24"/>
                <w:szCs w:val="24"/>
                <w:lang w:eastAsia="en-GB"/>
              </w:rPr>
            </w:pPr>
            <w:r w:rsidRPr="00D4668D">
              <w:rPr>
                <w:rFonts w:cs="Arial"/>
                <w:lang w:eastAsia="en-GB"/>
              </w:rPr>
              <w:t>High quality analytical skills </w:t>
            </w:r>
          </w:p>
        </w:tc>
      </w:tr>
      <w:tr w:rsidRPr="00D4668D" w:rsidR="00020405" w:rsidTr="5A56523A" w14:paraId="35CEA85B" w14:textId="77777777">
        <w:trPr>
          <w:trHeight w:val="300"/>
        </w:trPr>
        <w:tc>
          <w:tcPr>
            <w:tcW w:w="2205" w:type="dxa"/>
            <w:vMerge/>
            <w:tcMar/>
            <w:vAlign w:val="center"/>
            <w:hideMark/>
          </w:tcPr>
          <w:p w:rsidRPr="00D4668D" w:rsidR="00020405" w:rsidP="0061587A" w:rsidRDefault="00020405" w14:paraId="3898372E"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49570F" w:rsidRDefault="00020405" w14:paraId="4289A6BE" w14:textId="77777777">
            <w:pPr>
              <w:spacing w:before="0"/>
              <w:ind w:left="0" w:right="130"/>
              <w:jc w:val="both"/>
              <w:textAlignment w:val="baseline"/>
              <w:rPr>
                <w:rFonts w:ascii="Times New Roman" w:hAnsi="Times New Roman"/>
                <w:sz w:val="24"/>
                <w:szCs w:val="24"/>
                <w:lang w:eastAsia="en-GB"/>
              </w:rPr>
            </w:pPr>
            <w:r w:rsidRPr="00D4668D">
              <w:rPr>
                <w:rFonts w:cs="Arial"/>
                <w:lang w:eastAsia="en-GB"/>
              </w:rPr>
              <w:t>Good digital literacy including competency with Microsoft 365 applications (including Outlook, Teams, Word, Excel, PowerPoint, SharePoint, Dynamics) </w:t>
            </w:r>
          </w:p>
        </w:tc>
      </w:tr>
      <w:tr w:rsidRPr="00D4668D" w:rsidR="00020405" w:rsidTr="5A56523A" w14:paraId="12A05D47" w14:textId="77777777">
        <w:trPr>
          <w:trHeight w:val="300"/>
        </w:trPr>
        <w:tc>
          <w:tcPr>
            <w:tcW w:w="2205" w:type="dxa"/>
            <w:vMerge/>
            <w:tcMar/>
            <w:vAlign w:val="center"/>
            <w:hideMark/>
          </w:tcPr>
          <w:p w:rsidRPr="00D4668D" w:rsidR="00020405" w:rsidP="0061587A" w:rsidRDefault="00020405" w14:paraId="09B2AF07"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49570F" w:rsidRDefault="00020405" w14:paraId="26F15040" w14:textId="77777777">
            <w:pPr>
              <w:spacing w:before="0"/>
              <w:ind w:left="0" w:right="130"/>
              <w:jc w:val="both"/>
              <w:textAlignment w:val="baseline"/>
              <w:rPr>
                <w:rFonts w:ascii="Times New Roman" w:hAnsi="Times New Roman"/>
                <w:sz w:val="24"/>
                <w:szCs w:val="24"/>
                <w:lang w:eastAsia="en-GB"/>
              </w:rPr>
            </w:pPr>
            <w:r w:rsidRPr="00D4668D">
              <w:rPr>
                <w:rFonts w:cs="Arial"/>
                <w:lang w:eastAsia="en-GB"/>
              </w:rPr>
              <w:t>An understanding of professional regulation </w:t>
            </w:r>
          </w:p>
        </w:tc>
      </w:tr>
      <w:tr w:rsidRPr="00D4668D" w:rsidR="00020405" w:rsidTr="5A56523A" w14:paraId="69A0F820" w14:textId="77777777">
        <w:trPr>
          <w:trHeight w:val="300"/>
        </w:trPr>
        <w:tc>
          <w:tcPr>
            <w:tcW w:w="2205" w:type="dxa"/>
            <w:vMerge/>
            <w:tcMar/>
            <w:vAlign w:val="center"/>
            <w:hideMark/>
          </w:tcPr>
          <w:p w:rsidRPr="00D4668D" w:rsidR="00020405" w:rsidP="0061587A" w:rsidRDefault="00020405" w14:paraId="2D271ED9"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D9E2F3"/>
            <w:tcMar/>
            <w:vAlign w:val="center"/>
            <w:hideMark/>
          </w:tcPr>
          <w:p w:rsidRPr="00D4668D" w:rsidR="00020405" w:rsidP="0061587A" w:rsidRDefault="00020405" w14:paraId="50D72B32" w14:textId="77777777">
            <w:pPr>
              <w:spacing w:before="0"/>
              <w:ind w:left="0"/>
              <w:jc w:val="both"/>
              <w:textAlignment w:val="baseline"/>
              <w:rPr>
                <w:rFonts w:ascii="Times New Roman" w:hAnsi="Times New Roman"/>
                <w:sz w:val="24"/>
                <w:szCs w:val="24"/>
                <w:lang w:eastAsia="en-GB"/>
              </w:rPr>
            </w:pPr>
            <w:r w:rsidRPr="00D4668D">
              <w:rPr>
                <w:rFonts w:cs="Arial"/>
                <w:b/>
                <w:bCs/>
                <w:lang w:eastAsia="en-GB"/>
              </w:rPr>
              <w:t>Desirable</w:t>
            </w:r>
            <w:r w:rsidRPr="00D4668D">
              <w:rPr>
                <w:rFonts w:cs="Arial"/>
                <w:lang w:eastAsia="en-GB"/>
              </w:rPr>
              <w:t> </w:t>
            </w:r>
          </w:p>
        </w:tc>
      </w:tr>
      <w:tr w:rsidRPr="00D4668D" w:rsidR="00020405" w:rsidTr="5A56523A" w14:paraId="1AFDF97B" w14:textId="77777777">
        <w:trPr>
          <w:trHeight w:val="300"/>
        </w:trPr>
        <w:tc>
          <w:tcPr>
            <w:tcW w:w="2205" w:type="dxa"/>
            <w:vMerge/>
            <w:tcMar/>
            <w:vAlign w:val="center"/>
            <w:hideMark/>
          </w:tcPr>
          <w:p w:rsidRPr="00D4668D" w:rsidR="00020405" w:rsidP="0061587A" w:rsidRDefault="00020405" w14:paraId="7C2BFC0C"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61587A" w:rsidRDefault="00020405" w14:paraId="3E7148AD" w14:textId="4529F9B0">
            <w:pPr>
              <w:spacing w:before="0"/>
              <w:ind w:left="0"/>
              <w:jc w:val="both"/>
              <w:textAlignment w:val="baseline"/>
              <w:rPr>
                <w:rFonts w:ascii="Times New Roman" w:hAnsi="Times New Roman"/>
                <w:sz w:val="24"/>
                <w:szCs w:val="24"/>
                <w:lang w:eastAsia="en-GB"/>
              </w:rPr>
            </w:pPr>
            <w:r w:rsidRPr="00D4668D">
              <w:rPr>
                <w:rFonts w:cs="Arial"/>
                <w:lang w:eastAsia="en-GB"/>
              </w:rPr>
              <w:t>Experience working for or with a regulatory body</w:t>
            </w:r>
          </w:p>
        </w:tc>
      </w:tr>
      <w:tr w:rsidRPr="00D4668D" w:rsidR="00020405" w:rsidTr="5A56523A" w14:paraId="1599823D" w14:textId="77777777">
        <w:trPr>
          <w:trHeight w:val="300"/>
        </w:trPr>
        <w:tc>
          <w:tcPr>
            <w:tcW w:w="2205" w:type="dxa"/>
            <w:vMerge/>
            <w:tcMar/>
            <w:vAlign w:val="center"/>
            <w:hideMark/>
          </w:tcPr>
          <w:p w:rsidRPr="00D4668D" w:rsidR="00020405" w:rsidP="0061587A" w:rsidRDefault="00020405" w14:paraId="1C5894FD"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61587A" w:rsidRDefault="00020405" w14:paraId="0D587552" w14:textId="765CAEC6">
            <w:pPr>
              <w:spacing w:before="0"/>
              <w:ind w:left="0"/>
              <w:jc w:val="both"/>
              <w:textAlignment w:val="baseline"/>
              <w:rPr>
                <w:rFonts w:ascii="Times New Roman" w:hAnsi="Times New Roman"/>
                <w:sz w:val="24"/>
                <w:szCs w:val="24"/>
                <w:lang w:eastAsia="en-GB"/>
              </w:rPr>
            </w:pPr>
            <w:r w:rsidRPr="00D4668D">
              <w:rPr>
                <w:rFonts w:cs="Arial"/>
                <w:lang w:eastAsia="en-GB"/>
              </w:rPr>
              <w:t>Experience working for or with a charity</w:t>
            </w:r>
          </w:p>
        </w:tc>
      </w:tr>
      <w:tr w:rsidRPr="00D4668D" w:rsidR="00ED3F67" w:rsidTr="5A56523A" w14:paraId="7EBB5BA7" w14:textId="77777777">
        <w:trPr>
          <w:trHeight w:val="300"/>
        </w:trPr>
        <w:tc>
          <w:tcPr>
            <w:tcW w:w="2205" w:type="dxa"/>
            <w:vMerge/>
            <w:tcMar/>
            <w:vAlign w:val="center"/>
          </w:tcPr>
          <w:p w:rsidRPr="00D4668D" w:rsidR="00ED3F67" w:rsidP="0061587A" w:rsidRDefault="00ED3F67" w14:paraId="694F3E4C"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tcPr>
          <w:p w:rsidRPr="00D4668D" w:rsidR="00ED3F67" w:rsidP="0061587A" w:rsidRDefault="00ED3F67" w14:paraId="2015C88C" w14:textId="74B809BB">
            <w:pPr>
              <w:spacing w:before="0"/>
              <w:ind w:left="0"/>
              <w:jc w:val="both"/>
              <w:textAlignment w:val="baseline"/>
              <w:rPr>
                <w:rFonts w:cs="Arial"/>
                <w:lang w:eastAsia="en-GB"/>
              </w:rPr>
            </w:pPr>
            <w:r w:rsidRPr="00D4668D">
              <w:rPr>
                <w:rFonts w:cs="Arial"/>
                <w:lang w:eastAsia="en-GB"/>
              </w:rPr>
              <w:t>An understanding of the political educational context and the impact for GTC Scotland</w:t>
            </w:r>
          </w:p>
        </w:tc>
      </w:tr>
      <w:tr w:rsidRPr="00D4668D" w:rsidR="00020405" w:rsidTr="5A56523A" w14:paraId="1DAA6DAD" w14:textId="77777777">
        <w:trPr>
          <w:trHeight w:val="300"/>
        </w:trPr>
        <w:tc>
          <w:tcPr>
            <w:tcW w:w="2205" w:type="dxa"/>
            <w:vMerge/>
            <w:tcMar/>
            <w:vAlign w:val="center"/>
            <w:hideMark/>
          </w:tcPr>
          <w:p w:rsidRPr="00D4668D" w:rsidR="00020405" w:rsidP="0061587A" w:rsidRDefault="00020405" w14:paraId="3D262185"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12" w:space="0"/>
              <w:right w:val="single" w:color="auto" w:sz="6" w:space="0"/>
            </w:tcBorders>
            <w:shd w:val="clear" w:color="auto" w:fill="auto"/>
            <w:tcMar/>
            <w:vAlign w:val="center"/>
            <w:hideMark/>
          </w:tcPr>
          <w:p w:rsidRPr="00D4668D" w:rsidR="00020405" w:rsidP="0061587A" w:rsidRDefault="00020405" w14:paraId="7AE0D077" w14:textId="5CA9D9F7">
            <w:pPr>
              <w:spacing w:before="0"/>
              <w:ind w:left="0"/>
              <w:jc w:val="both"/>
              <w:textAlignment w:val="baseline"/>
              <w:rPr>
                <w:rFonts w:ascii="Times New Roman" w:hAnsi="Times New Roman"/>
                <w:sz w:val="24"/>
                <w:szCs w:val="24"/>
                <w:lang w:eastAsia="en-GB"/>
              </w:rPr>
            </w:pPr>
            <w:r w:rsidRPr="00D4668D">
              <w:rPr>
                <w:rFonts w:cs="Arial"/>
                <w:lang w:eastAsia="en-GB"/>
              </w:rPr>
              <w:t>An understanding of the statutory and corporate governance frameworks within which GTC Scotland operates</w:t>
            </w:r>
          </w:p>
        </w:tc>
      </w:tr>
      <w:tr w:rsidRPr="00D4668D" w:rsidR="00020405" w:rsidTr="5A56523A" w14:paraId="314DCEF7" w14:textId="77777777">
        <w:trPr>
          <w:trHeight w:val="300"/>
        </w:trPr>
        <w:tc>
          <w:tcPr>
            <w:tcW w:w="2205" w:type="dxa"/>
            <w:vMerge w:val="restart"/>
            <w:tcBorders>
              <w:top w:val="single" w:color="auto" w:sz="12" w:space="0"/>
              <w:left w:val="single" w:color="auto" w:sz="6" w:space="0"/>
              <w:bottom w:val="single" w:color="auto" w:sz="6" w:space="0"/>
              <w:right w:val="single" w:color="auto" w:sz="6" w:space="0"/>
            </w:tcBorders>
            <w:shd w:val="clear" w:color="auto" w:fill="2F5496"/>
            <w:tcMar/>
            <w:vAlign w:val="center"/>
            <w:hideMark/>
          </w:tcPr>
          <w:p w:rsidRPr="00D4668D" w:rsidR="00020405" w:rsidP="0061587A" w:rsidRDefault="00020405" w14:paraId="2E3E56D9" w14:textId="77777777">
            <w:pPr>
              <w:spacing w:before="0"/>
              <w:ind w:left="0"/>
              <w:textAlignment w:val="baseline"/>
              <w:rPr>
                <w:rFonts w:ascii="Times New Roman" w:hAnsi="Times New Roman"/>
                <w:sz w:val="24"/>
                <w:szCs w:val="24"/>
                <w:lang w:eastAsia="en-GB"/>
              </w:rPr>
            </w:pPr>
            <w:r w:rsidRPr="00D4668D">
              <w:rPr>
                <w:rFonts w:cs="Arial"/>
                <w:b/>
                <w:bCs/>
                <w:color w:val="FFFFFF"/>
                <w:lang w:eastAsia="en-GB"/>
              </w:rPr>
              <w:t>Personal Qualities</w:t>
            </w:r>
            <w:r w:rsidRPr="00D4668D">
              <w:rPr>
                <w:rFonts w:cs="Arial"/>
                <w:color w:val="FFFFFF"/>
                <w:lang w:eastAsia="en-GB"/>
              </w:rPr>
              <w:t> </w:t>
            </w:r>
          </w:p>
        </w:tc>
        <w:tc>
          <w:tcPr>
            <w:tcW w:w="6867" w:type="dxa"/>
            <w:tcBorders>
              <w:top w:val="single" w:color="auto" w:sz="12" w:space="0"/>
              <w:left w:val="single" w:color="auto" w:sz="6" w:space="0"/>
              <w:bottom w:val="single" w:color="auto" w:sz="6" w:space="0"/>
              <w:right w:val="single" w:color="auto" w:sz="6" w:space="0"/>
            </w:tcBorders>
            <w:shd w:val="clear" w:color="auto" w:fill="D9E2F3"/>
            <w:tcMar/>
            <w:vAlign w:val="center"/>
            <w:hideMark/>
          </w:tcPr>
          <w:p w:rsidRPr="00D4668D" w:rsidR="00020405" w:rsidP="0061587A" w:rsidRDefault="00020405" w14:paraId="289683DF" w14:textId="77777777">
            <w:pPr>
              <w:spacing w:before="0"/>
              <w:ind w:left="0"/>
              <w:jc w:val="both"/>
              <w:textAlignment w:val="baseline"/>
              <w:rPr>
                <w:rFonts w:ascii="Times New Roman" w:hAnsi="Times New Roman"/>
                <w:sz w:val="24"/>
                <w:szCs w:val="24"/>
                <w:lang w:eastAsia="en-GB"/>
              </w:rPr>
            </w:pPr>
            <w:r w:rsidRPr="00D4668D">
              <w:rPr>
                <w:rFonts w:cs="Arial"/>
                <w:b/>
                <w:bCs/>
                <w:lang w:eastAsia="en-GB"/>
              </w:rPr>
              <w:t>Essential</w:t>
            </w:r>
            <w:r w:rsidRPr="00D4668D">
              <w:rPr>
                <w:rFonts w:cs="Arial"/>
                <w:lang w:eastAsia="en-GB"/>
              </w:rPr>
              <w:t> </w:t>
            </w:r>
          </w:p>
        </w:tc>
      </w:tr>
      <w:tr w:rsidRPr="00D4668D" w:rsidR="00020405" w:rsidTr="5A56523A" w14:paraId="55DCF3FB" w14:textId="77777777">
        <w:trPr>
          <w:trHeight w:val="300"/>
        </w:trPr>
        <w:tc>
          <w:tcPr>
            <w:tcW w:w="2205" w:type="dxa"/>
            <w:vMerge/>
            <w:tcMar/>
            <w:vAlign w:val="center"/>
            <w:hideMark/>
          </w:tcPr>
          <w:p w:rsidRPr="00D4668D" w:rsidR="00020405" w:rsidP="0061587A" w:rsidRDefault="00020405" w14:paraId="1109A21D"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61587A" w:rsidRDefault="00020405" w14:paraId="399CF7D8" w14:textId="7092DD3A">
            <w:pPr>
              <w:spacing w:before="0"/>
              <w:ind w:left="0"/>
              <w:jc w:val="both"/>
              <w:textAlignment w:val="baseline"/>
              <w:rPr>
                <w:rFonts w:ascii="Times New Roman" w:hAnsi="Times New Roman"/>
                <w:sz w:val="24"/>
                <w:szCs w:val="24"/>
                <w:lang w:eastAsia="en-GB"/>
              </w:rPr>
            </w:pPr>
            <w:r w:rsidRPr="00D4668D">
              <w:rPr>
                <w:rFonts w:cs="Arial"/>
                <w:lang w:eastAsia="en-GB"/>
              </w:rPr>
              <w:t>Excellent communication</w:t>
            </w:r>
          </w:p>
        </w:tc>
      </w:tr>
      <w:tr w:rsidRPr="00D4668D" w:rsidR="00020405" w:rsidTr="5A56523A" w14:paraId="7D5F85F7" w14:textId="77777777">
        <w:trPr>
          <w:trHeight w:val="300"/>
        </w:trPr>
        <w:tc>
          <w:tcPr>
            <w:tcW w:w="2205" w:type="dxa"/>
            <w:vMerge/>
            <w:tcMar/>
            <w:vAlign w:val="center"/>
            <w:hideMark/>
          </w:tcPr>
          <w:p w:rsidRPr="00D4668D" w:rsidR="00020405" w:rsidP="0061587A" w:rsidRDefault="00020405" w14:paraId="1888CE36"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61587A" w:rsidRDefault="00020405" w14:paraId="535BA1EB" w14:textId="5A644775">
            <w:pPr>
              <w:spacing w:before="0"/>
              <w:ind w:left="0"/>
              <w:jc w:val="both"/>
              <w:textAlignment w:val="baseline"/>
              <w:rPr>
                <w:rFonts w:ascii="Times New Roman" w:hAnsi="Times New Roman"/>
                <w:sz w:val="24"/>
                <w:szCs w:val="24"/>
                <w:lang w:eastAsia="en-GB"/>
              </w:rPr>
            </w:pPr>
            <w:r w:rsidRPr="00D4668D">
              <w:rPr>
                <w:rFonts w:cs="Arial"/>
                <w:lang w:eastAsia="en-GB"/>
              </w:rPr>
              <w:t>Influencing and advocacy skills</w:t>
            </w:r>
          </w:p>
        </w:tc>
      </w:tr>
      <w:tr w:rsidRPr="00D4668D" w:rsidR="00020405" w:rsidTr="5A56523A" w14:paraId="43DCBC5A" w14:textId="77777777">
        <w:trPr>
          <w:trHeight w:val="300"/>
        </w:trPr>
        <w:tc>
          <w:tcPr>
            <w:tcW w:w="2205" w:type="dxa"/>
            <w:vMerge/>
            <w:tcMar/>
            <w:vAlign w:val="center"/>
            <w:hideMark/>
          </w:tcPr>
          <w:p w:rsidRPr="00D4668D" w:rsidR="00020405" w:rsidP="0061587A" w:rsidRDefault="00020405" w14:paraId="54A34D84"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61587A" w:rsidRDefault="00020405" w14:paraId="17E1934D" w14:textId="54162C11">
            <w:pPr>
              <w:spacing w:before="0"/>
              <w:ind w:left="0"/>
              <w:jc w:val="both"/>
              <w:textAlignment w:val="baseline"/>
              <w:rPr>
                <w:rFonts w:ascii="Times New Roman" w:hAnsi="Times New Roman"/>
                <w:sz w:val="24"/>
                <w:szCs w:val="24"/>
                <w:lang w:eastAsia="en-GB"/>
              </w:rPr>
            </w:pPr>
            <w:r w:rsidRPr="00D4668D">
              <w:rPr>
                <w:rFonts w:cs="Arial"/>
                <w:lang w:eastAsia="en-GB"/>
              </w:rPr>
              <w:t>Ability to work with others to develop shared solutions to complex issues</w:t>
            </w:r>
          </w:p>
        </w:tc>
      </w:tr>
      <w:tr w:rsidRPr="00D4668D" w:rsidR="00020405" w:rsidTr="5A56523A" w14:paraId="14D73A88" w14:textId="77777777">
        <w:trPr>
          <w:trHeight w:val="300"/>
        </w:trPr>
        <w:tc>
          <w:tcPr>
            <w:tcW w:w="2205" w:type="dxa"/>
            <w:vMerge/>
            <w:tcMar/>
            <w:vAlign w:val="center"/>
            <w:hideMark/>
          </w:tcPr>
          <w:p w:rsidRPr="00D4668D" w:rsidR="00020405" w:rsidP="0061587A" w:rsidRDefault="00020405" w14:paraId="06329833"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61587A" w:rsidRDefault="00020405" w14:paraId="5E058549" w14:textId="71A57CD6">
            <w:pPr>
              <w:spacing w:before="0"/>
              <w:ind w:left="0"/>
              <w:jc w:val="both"/>
              <w:textAlignment w:val="baseline"/>
              <w:rPr>
                <w:rFonts w:ascii="Times New Roman" w:hAnsi="Times New Roman"/>
                <w:sz w:val="24"/>
                <w:szCs w:val="24"/>
                <w:lang w:eastAsia="en-GB"/>
              </w:rPr>
            </w:pPr>
            <w:r w:rsidRPr="00D4668D">
              <w:rPr>
                <w:rFonts w:cs="Arial"/>
                <w:lang w:eastAsia="en-GB"/>
              </w:rPr>
              <w:t>Self-directed, excellent organiser</w:t>
            </w:r>
          </w:p>
        </w:tc>
      </w:tr>
      <w:tr w:rsidRPr="00D4668D" w:rsidR="00020405" w:rsidTr="5A56523A" w14:paraId="0496F8C0" w14:textId="77777777">
        <w:trPr>
          <w:trHeight w:val="300"/>
        </w:trPr>
        <w:tc>
          <w:tcPr>
            <w:tcW w:w="2205" w:type="dxa"/>
            <w:vMerge/>
            <w:tcMar/>
            <w:vAlign w:val="center"/>
            <w:hideMark/>
          </w:tcPr>
          <w:p w:rsidRPr="00D4668D" w:rsidR="00020405" w:rsidP="0061587A" w:rsidRDefault="00020405" w14:paraId="1FED344C"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61587A" w:rsidRDefault="00020405" w14:paraId="69FC069F" w14:textId="157F8AE0">
            <w:pPr>
              <w:spacing w:before="0"/>
              <w:ind w:left="0"/>
              <w:jc w:val="both"/>
              <w:textAlignment w:val="baseline"/>
              <w:rPr>
                <w:rFonts w:ascii="Times New Roman" w:hAnsi="Times New Roman"/>
                <w:sz w:val="24"/>
                <w:szCs w:val="24"/>
                <w:lang w:eastAsia="en-GB"/>
              </w:rPr>
            </w:pPr>
            <w:r w:rsidRPr="00D4668D">
              <w:rPr>
                <w:rFonts w:cs="Arial"/>
                <w:lang w:eastAsia="en-GB"/>
              </w:rPr>
              <w:t>A commitment to excellence</w:t>
            </w:r>
          </w:p>
        </w:tc>
      </w:tr>
      <w:tr w:rsidRPr="00D4668D" w:rsidR="00020405" w:rsidTr="5A56523A" w14:paraId="0393B47D" w14:textId="77777777">
        <w:trPr>
          <w:trHeight w:val="300"/>
        </w:trPr>
        <w:tc>
          <w:tcPr>
            <w:tcW w:w="2205" w:type="dxa"/>
            <w:vMerge/>
            <w:tcMar/>
            <w:vAlign w:val="center"/>
            <w:hideMark/>
          </w:tcPr>
          <w:p w:rsidRPr="00D4668D" w:rsidR="00020405" w:rsidP="0061587A" w:rsidRDefault="00020405" w14:paraId="2ED1A250"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61587A" w:rsidRDefault="00020405" w14:paraId="3B4C9242" w14:textId="58FF6E58">
            <w:pPr>
              <w:spacing w:before="0"/>
              <w:ind w:left="0"/>
              <w:jc w:val="both"/>
              <w:textAlignment w:val="baseline"/>
              <w:rPr>
                <w:rFonts w:ascii="Times New Roman" w:hAnsi="Times New Roman"/>
                <w:sz w:val="24"/>
                <w:szCs w:val="24"/>
                <w:lang w:eastAsia="en-GB"/>
              </w:rPr>
            </w:pPr>
            <w:r w:rsidRPr="00D4668D">
              <w:rPr>
                <w:rFonts w:cs="Arial"/>
                <w:lang w:eastAsia="en-GB"/>
              </w:rPr>
              <w:t>Ability to maintain confidentiality and discretion</w:t>
            </w:r>
          </w:p>
        </w:tc>
      </w:tr>
      <w:tr w:rsidRPr="00D4668D" w:rsidR="00020405" w:rsidTr="5A56523A" w14:paraId="0685965F" w14:textId="77777777">
        <w:trPr>
          <w:trHeight w:val="300"/>
        </w:trPr>
        <w:tc>
          <w:tcPr>
            <w:tcW w:w="2205" w:type="dxa"/>
            <w:vMerge/>
            <w:tcMar/>
            <w:vAlign w:val="center"/>
            <w:hideMark/>
          </w:tcPr>
          <w:p w:rsidRPr="00D4668D" w:rsidR="00020405" w:rsidP="0061587A" w:rsidRDefault="00020405" w14:paraId="547FCFF6"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D9E2F3"/>
            <w:tcMar/>
            <w:vAlign w:val="center"/>
            <w:hideMark/>
          </w:tcPr>
          <w:p w:rsidRPr="00D4668D" w:rsidR="00020405" w:rsidP="0061587A" w:rsidRDefault="00020405" w14:paraId="465A052E" w14:textId="77777777">
            <w:pPr>
              <w:spacing w:before="0"/>
              <w:ind w:left="0"/>
              <w:jc w:val="both"/>
              <w:textAlignment w:val="baseline"/>
              <w:rPr>
                <w:rFonts w:ascii="Times New Roman" w:hAnsi="Times New Roman"/>
                <w:sz w:val="24"/>
                <w:szCs w:val="24"/>
                <w:lang w:eastAsia="en-GB"/>
              </w:rPr>
            </w:pPr>
            <w:r w:rsidRPr="00D4668D">
              <w:rPr>
                <w:rFonts w:cs="Arial"/>
                <w:b/>
                <w:bCs/>
                <w:lang w:eastAsia="en-GB"/>
              </w:rPr>
              <w:t>Desirable</w:t>
            </w:r>
            <w:r w:rsidRPr="00D4668D">
              <w:rPr>
                <w:rFonts w:cs="Arial"/>
                <w:lang w:eastAsia="en-GB"/>
              </w:rPr>
              <w:t> </w:t>
            </w:r>
          </w:p>
        </w:tc>
      </w:tr>
      <w:tr w:rsidRPr="00D4668D" w:rsidR="00020405" w:rsidTr="5A56523A" w14:paraId="6846B3CE" w14:textId="77777777">
        <w:trPr>
          <w:trHeight w:val="300"/>
        </w:trPr>
        <w:tc>
          <w:tcPr>
            <w:tcW w:w="2205" w:type="dxa"/>
            <w:vMerge/>
            <w:tcMar/>
            <w:vAlign w:val="center"/>
            <w:hideMark/>
          </w:tcPr>
          <w:p w:rsidRPr="00D4668D" w:rsidR="00020405" w:rsidP="0061587A" w:rsidRDefault="00020405" w14:paraId="4DE67A20"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12" w:space="0"/>
              <w:right w:val="single" w:color="auto" w:sz="6" w:space="0"/>
            </w:tcBorders>
            <w:shd w:val="clear" w:color="auto" w:fill="auto"/>
            <w:tcMar/>
            <w:vAlign w:val="center"/>
            <w:hideMark/>
          </w:tcPr>
          <w:p w:rsidRPr="00D4668D" w:rsidR="00020405" w:rsidP="0061587A" w:rsidRDefault="00020405" w14:paraId="1DE7FFA2" w14:textId="5A38FDEF">
            <w:pPr>
              <w:spacing w:before="0"/>
              <w:ind w:left="0"/>
              <w:jc w:val="both"/>
              <w:textAlignment w:val="baseline"/>
              <w:rPr>
                <w:rFonts w:ascii="Times New Roman" w:hAnsi="Times New Roman"/>
                <w:sz w:val="24"/>
                <w:szCs w:val="24"/>
                <w:lang w:eastAsia="en-GB"/>
              </w:rPr>
            </w:pPr>
            <w:r w:rsidRPr="00D4668D">
              <w:rPr>
                <w:rFonts w:cs="Arial"/>
                <w:lang w:eastAsia="en-GB"/>
              </w:rPr>
              <w:t>Not applicable</w:t>
            </w:r>
          </w:p>
        </w:tc>
      </w:tr>
      <w:tr w:rsidRPr="00D4668D" w:rsidR="00020405" w:rsidTr="5A56523A" w14:paraId="0421EB26" w14:textId="77777777">
        <w:trPr>
          <w:trHeight w:val="300"/>
        </w:trPr>
        <w:tc>
          <w:tcPr>
            <w:tcW w:w="2205" w:type="dxa"/>
            <w:vMerge w:val="restart"/>
            <w:tcBorders>
              <w:top w:val="single" w:color="auto" w:sz="12" w:space="0"/>
              <w:left w:val="single" w:color="auto" w:sz="6" w:space="0"/>
              <w:bottom w:val="single" w:color="auto" w:sz="6" w:space="0"/>
              <w:right w:val="single" w:color="auto" w:sz="6" w:space="0"/>
            </w:tcBorders>
            <w:shd w:val="clear" w:color="auto" w:fill="2F5496"/>
            <w:tcMar/>
            <w:vAlign w:val="center"/>
            <w:hideMark/>
          </w:tcPr>
          <w:p w:rsidRPr="00D4668D" w:rsidR="00020405" w:rsidP="0061587A" w:rsidRDefault="00020405" w14:paraId="7B6CCA63" w14:textId="77777777">
            <w:pPr>
              <w:spacing w:before="0"/>
              <w:ind w:left="0"/>
              <w:textAlignment w:val="baseline"/>
              <w:rPr>
                <w:rFonts w:ascii="Times New Roman" w:hAnsi="Times New Roman"/>
                <w:sz w:val="24"/>
                <w:szCs w:val="24"/>
                <w:lang w:eastAsia="en-GB"/>
              </w:rPr>
            </w:pPr>
            <w:r w:rsidRPr="00D4668D">
              <w:rPr>
                <w:rFonts w:cs="Arial"/>
                <w:b/>
                <w:bCs/>
                <w:color w:val="FFFFFF"/>
                <w:lang w:eastAsia="en-GB"/>
              </w:rPr>
              <w:t>Special Conditions</w:t>
            </w:r>
            <w:r w:rsidRPr="00D4668D">
              <w:rPr>
                <w:rFonts w:cs="Arial"/>
                <w:color w:val="FFFFFF"/>
                <w:lang w:eastAsia="en-GB"/>
              </w:rPr>
              <w:t> </w:t>
            </w:r>
          </w:p>
        </w:tc>
        <w:tc>
          <w:tcPr>
            <w:tcW w:w="6867" w:type="dxa"/>
            <w:tcBorders>
              <w:top w:val="single" w:color="auto" w:sz="12" w:space="0"/>
              <w:left w:val="single" w:color="auto" w:sz="6" w:space="0"/>
              <w:bottom w:val="single" w:color="auto" w:sz="6" w:space="0"/>
              <w:right w:val="single" w:color="auto" w:sz="6" w:space="0"/>
            </w:tcBorders>
            <w:shd w:val="clear" w:color="auto" w:fill="D9E2F3"/>
            <w:tcMar/>
            <w:vAlign w:val="center"/>
            <w:hideMark/>
          </w:tcPr>
          <w:p w:rsidRPr="00D4668D" w:rsidR="00020405" w:rsidP="0061587A" w:rsidRDefault="00020405" w14:paraId="179D2F07" w14:textId="77777777">
            <w:pPr>
              <w:spacing w:before="0"/>
              <w:ind w:left="0"/>
              <w:jc w:val="both"/>
              <w:textAlignment w:val="baseline"/>
              <w:rPr>
                <w:rFonts w:ascii="Times New Roman" w:hAnsi="Times New Roman"/>
                <w:sz w:val="24"/>
                <w:szCs w:val="24"/>
                <w:lang w:eastAsia="en-GB"/>
              </w:rPr>
            </w:pPr>
            <w:r w:rsidRPr="00D4668D">
              <w:rPr>
                <w:rFonts w:cs="Arial"/>
                <w:b/>
                <w:bCs/>
                <w:lang w:eastAsia="en-GB"/>
              </w:rPr>
              <w:t>Essential</w:t>
            </w:r>
            <w:r w:rsidRPr="00D4668D">
              <w:rPr>
                <w:rFonts w:cs="Arial"/>
                <w:lang w:eastAsia="en-GB"/>
              </w:rPr>
              <w:t> </w:t>
            </w:r>
          </w:p>
        </w:tc>
      </w:tr>
      <w:tr w:rsidRPr="00D4668D" w:rsidR="00020405" w:rsidTr="5A56523A" w14:paraId="26CE23FE" w14:textId="77777777">
        <w:trPr>
          <w:trHeight w:val="300"/>
        </w:trPr>
        <w:tc>
          <w:tcPr>
            <w:tcW w:w="2205" w:type="dxa"/>
            <w:vMerge/>
            <w:tcMar/>
            <w:vAlign w:val="center"/>
            <w:hideMark/>
          </w:tcPr>
          <w:p w:rsidRPr="00D4668D" w:rsidR="00020405" w:rsidP="0061587A" w:rsidRDefault="00020405" w14:paraId="2446CED9"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hideMark/>
          </w:tcPr>
          <w:p w:rsidRPr="00D4668D" w:rsidR="00020405" w:rsidP="0061587A" w:rsidRDefault="00020405" w14:paraId="4B7A1D98" w14:textId="57729D1A">
            <w:pPr>
              <w:spacing w:before="0"/>
              <w:ind w:left="0"/>
              <w:jc w:val="both"/>
              <w:textAlignment w:val="baseline"/>
              <w:rPr>
                <w:rFonts w:ascii="Times New Roman" w:hAnsi="Times New Roman"/>
                <w:sz w:val="24"/>
                <w:szCs w:val="24"/>
                <w:lang w:eastAsia="en-GB"/>
              </w:rPr>
            </w:pPr>
            <w:r w:rsidRPr="00D4668D">
              <w:rPr>
                <w:rFonts w:cs="Arial"/>
                <w:lang w:eastAsia="en-GB"/>
              </w:rPr>
              <w:t>Membership of Law Society of Scotland</w:t>
            </w:r>
          </w:p>
        </w:tc>
      </w:tr>
      <w:tr w:rsidRPr="00D4668D" w:rsidR="00020405" w:rsidTr="5A56523A" w14:paraId="7C476577" w14:textId="77777777">
        <w:trPr>
          <w:trHeight w:val="300"/>
        </w:trPr>
        <w:tc>
          <w:tcPr>
            <w:tcW w:w="2205" w:type="dxa"/>
            <w:vMerge/>
            <w:tcMar/>
            <w:vAlign w:val="center"/>
            <w:hideMark/>
          </w:tcPr>
          <w:p w:rsidRPr="00D4668D" w:rsidR="00020405" w:rsidP="0061587A" w:rsidRDefault="00020405" w14:paraId="4D477D99"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D9E2F3"/>
            <w:tcMar/>
            <w:vAlign w:val="center"/>
            <w:hideMark/>
          </w:tcPr>
          <w:p w:rsidRPr="00D4668D" w:rsidR="00020405" w:rsidP="0061587A" w:rsidRDefault="00020405" w14:paraId="4AAA2482" w14:textId="77777777">
            <w:pPr>
              <w:spacing w:before="0"/>
              <w:ind w:left="0"/>
              <w:jc w:val="both"/>
              <w:textAlignment w:val="baseline"/>
              <w:rPr>
                <w:rFonts w:ascii="Times New Roman" w:hAnsi="Times New Roman"/>
                <w:sz w:val="24"/>
                <w:szCs w:val="24"/>
                <w:lang w:eastAsia="en-GB"/>
              </w:rPr>
            </w:pPr>
            <w:r w:rsidRPr="00D4668D">
              <w:rPr>
                <w:rFonts w:cs="Arial"/>
                <w:b/>
                <w:bCs/>
                <w:lang w:eastAsia="en-GB"/>
              </w:rPr>
              <w:t>Desirable</w:t>
            </w:r>
            <w:r w:rsidRPr="00D4668D">
              <w:rPr>
                <w:rFonts w:cs="Arial"/>
                <w:lang w:eastAsia="en-GB"/>
              </w:rPr>
              <w:t> </w:t>
            </w:r>
          </w:p>
        </w:tc>
      </w:tr>
      <w:tr w:rsidRPr="00D4668D" w:rsidR="00020405" w:rsidTr="5A56523A" w14:paraId="546146F1" w14:textId="77777777">
        <w:trPr>
          <w:trHeight w:val="300"/>
        </w:trPr>
        <w:tc>
          <w:tcPr>
            <w:tcW w:w="2205" w:type="dxa"/>
            <w:vMerge/>
            <w:tcMar/>
            <w:vAlign w:val="center"/>
            <w:hideMark/>
          </w:tcPr>
          <w:p w:rsidRPr="00D4668D" w:rsidR="00020405" w:rsidP="0061587A" w:rsidRDefault="00020405" w14:paraId="5A0C890E" w14:textId="77777777">
            <w:pPr>
              <w:spacing w:before="0"/>
              <w:ind w:left="0"/>
              <w:rPr>
                <w:rFonts w:ascii="Times New Roman" w:hAnsi="Times New Roman"/>
                <w:sz w:val="24"/>
                <w:szCs w:val="24"/>
                <w:lang w:eastAsia="en-GB"/>
              </w:rPr>
            </w:pPr>
          </w:p>
        </w:tc>
        <w:tc>
          <w:tcPr>
            <w:tcW w:w="686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4668D" w:rsidR="00020405" w:rsidP="0061587A" w:rsidRDefault="00020405" w14:paraId="2DF2BD9F" w14:textId="77777777">
            <w:pPr>
              <w:spacing w:before="0"/>
              <w:ind w:left="0"/>
              <w:jc w:val="both"/>
              <w:textAlignment w:val="baseline"/>
              <w:rPr>
                <w:rFonts w:ascii="Times New Roman" w:hAnsi="Times New Roman"/>
                <w:sz w:val="24"/>
                <w:szCs w:val="24"/>
                <w:lang w:eastAsia="en-GB"/>
              </w:rPr>
            </w:pPr>
            <w:r w:rsidRPr="00D4668D">
              <w:rPr>
                <w:rFonts w:cs="Arial"/>
                <w:lang w:eastAsia="en-GB"/>
              </w:rPr>
              <w:t>Not applicable</w:t>
            </w:r>
            <w:r>
              <w:rPr>
                <w:rFonts w:cs="Arial"/>
                <w:lang w:eastAsia="en-GB"/>
              </w:rPr>
              <w:t xml:space="preserve"> </w:t>
            </w:r>
          </w:p>
        </w:tc>
      </w:tr>
    </w:tbl>
    <w:p w:rsidR="00792F45" w:rsidRDefault="00792F45" w14:paraId="1AA3B469" w14:textId="77777777"/>
    <w:sectPr w:rsidR="00792F4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el">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37B7"/>
    <w:multiLevelType w:val="multilevel"/>
    <w:tmpl w:val="431A93DA"/>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 w15:restartNumberingAfterBreak="0">
    <w:nsid w:val="1F790978"/>
    <w:multiLevelType w:val="multilevel"/>
    <w:tmpl w:val="F41A501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51E17A5"/>
    <w:multiLevelType w:val="multilevel"/>
    <w:tmpl w:val="D1F67B82"/>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3" w15:restartNumberingAfterBreak="0">
    <w:nsid w:val="293F104A"/>
    <w:multiLevelType w:val="multilevel"/>
    <w:tmpl w:val="CE485680"/>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4" w15:restartNumberingAfterBreak="0">
    <w:nsid w:val="31F96998"/>
    <w:multiLevelType w:val="multilevel"/>
    <w:tmpl w:val="6B343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720189"/>
    <w:multiLevelType w:val="multilevel"/>
    <w:tmpl w:val="A5449AE6"/>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6" w15:restartNumberingAfterBreak="0">
    <w:nsid w:val="370F7872"/>
    <w:multiLevelType w:val="multilevel"/>
    <w:tmpl w:val="04DE101E"/>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7" w15:restartNumberingAfterBreak="0">
    <w:nsid w:val="44A81D13"/>
    <w:multiLevelType w:val="multilevel"/>
    <w:tmpl w:val="C374F2BC"/>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8" w15:restartNumberingAfterBreak="0">
    <w:nsid w:val="453D0314"/>
    <w:multiLevelType w:val="multilevel"/>
    <w:tmpl w:val="BDEA61E0"/>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9" w15:restartNumberingAfterBreak="0">
    <w:nsid w:val="45563729"/>
    <w:multiLevelType w:val="multilevel"/>
    <w:tmpl w:val="CC48773A"/>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0" w15:restartNumberingAfterBreak="0">
    <w:nsid w:val="47B06760"/>
    <w:multiLevelType w:val="hybridMultilevel"/>
    <w:tmpl w:val="26ECADF2"/>
    <w:lvl w:ilvl="0" w:tplc="91E6A870">
      <w:start w:val="1"/>
      <w:numFmt w:val="bullet"/>
      <w:lvlText w:val=""/>
      <w:lvlJc w:val="left"/>
      <w:pPr>
        <w:ind w:left="1080" w:hanging="360"/>
      </w:pPr>
      <w:rPr>
        <w:rFonts w:hint="default" w:ascii="Wingdings" w:hAnsi="Wingdings"/>
        <w:color w:val="365F91"/>
        <w:sz w:val="22"/>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48EC3D4A"/>
    <w:multiLevelType w:val="multilevel"/>
    <w:tmpl w:val="9F0AAD9A"/>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2" w15:restartNumberingAfterBreak="0">
    <w:nsid w:val="49157F2A"/>
    <w:multiLevelType w:val="multilevel"/>
    <w:tmpl w:val="4DB82068"/>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3" w15:restartNumberingAfterBreak="0">
    <w:nsid w:val="5EA10E86"/>
    <w:multiLevelType w:val="multilevel"/>
    <w:tmpl w:val="E53CF188"/>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4" w15:restartNumberingAfterBreak="0">
    <w:nsid w:val="5F5F1213"/>
    <w:multiLevelType w:val="multilevel"/>
    <w:tmpl w:val="EEE2D7E0"/>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5" w15:restartNumberingAfterBreak="0">
    <w:nsid w:val="6E8B1ED4"/>
    <w:multiLevelType w:val="multilevel"/>
    <w:tmpl w:val="8FA41D6A"/>
    <w:lvl w:ilvl="0">
      <w:start w:val="1"/>
      <w:numFmt w:val="bullet"/>
      <w:lvlText w:val=""/>
      <w:lvlJc w:val="left"/>
      <w:pPr>
        <w:tabs>
          <w:tab w:val="num" w:pos="360"/>
        </w:tabs>
        <w:ind w:left="360" w:hanging="360"/>
      </w:pPr>
      <w:rPr>
        <w:rFonts w:hint="default" w:ascii="Wingdings" w:hAnsi="Wingdings"/>
        <w:color w:val="365F91"/>
        <w:sz w:val="22"/>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num w:numId="1" w16cid:durableId="415174279">
    <w:abstractNumId w:val="4"/>
  </w:num>
  <w:num w:numId="2" w16cid:durableId="1765299545">
    <w:abstractNumId w:val="1"/>
  </w:num>
  <w:num w:numId="3" w16cid:durableId="975909698">
    <w:abstractNumId w:val="10"/>
  </w:num>
  <w:num w:numId="4" w16cid:durableId="349113264">
    <w:abstractNumId w:val="0"/>
  </w:num>
  <w:num w:numId="5" w16cid:durableId="2124836420">
    <w:abstractNumId w:val="6"/>
  </w:num>
  <w:num w:numId="6" w16cid:durableId="607469037">
    <w:abstractNumId w:val="14"/>
  </w:num>
  <w:num w:numId="7" w16cid:durableId="1330523263">
    <w:abstractNumId w:val="15"/>
  </w:num>
  <w:num w:numId="8" w16cid:durableId="1171288167">
    <w:abstractNumId w:val="2"/>
  </w:num>
  <w:num w:numId="9" w16cid:durableId="126507476">
    <w:abstractNumId w:val="3"/>
  </w:num>
  <w:num w:numId="10" w16cid:durableId="626471650">
    <w:abstractNumId w:val="5"/>
  </w:num>
  <w:num w:numId="11" w16cid:durableId="1137605592">
    <w:abstractNumId w:val="8"/>
  </w:num>
  <w:num w:numId="12" w16cid:durableId="304743011">
    <w:abstractNumId w:val="11"/>
  </w:num>
  <w:num w:numId="13" w16cid:durableId="1752852239">
    <w:abstractNumId w:val="9"/>
  </w:num>
  <w:num w:numId="14" w16cid:durableId="1064138587">
    <w:abstractNumId w:val="12"/>
  </w:num>
  <w:num w:numId="15" w16cid:durableId="1601795436">
    <w:abstractNumId w:val="13"/>
  </w:num>
  <w:num w:numId="16" w16cid:durableId="405884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05"/>
    <w:rsid w:val="00020405"/>
    <w:rsid w:val="00075133"/>
    <w:rsid w:val="0010064A"/>
    <w:rsid w:val="0010714C"/>
    <w:rsid w:val="00152A92"/>
    <w:rsid w:val="001B0C9F"/>
    <w:rsid w:val="001E55EF"/>
    <w:rsid w:val="00211870"/>
    <w:rsid w:val="00265300"/>
    <w:rsid w:val="0036075C"/>
    <w:rsid w:val="00387BF9"/>
    <w:rsid w:val="003C0506"/>
    <w:rsid w:val="003D41C6"/>
    <w:rsid w:val="003D4F6B"/>
    <w:rsid w:val="003F3EFE"/>
    <w:rsid w:val="00472B42"/>
    <w:rsid w:val="0049570F"/>
    <w:rsid w:val="004A115B"/>
    <w:rsid w:val="004A355B"/>
    <w:rsid w:val="004D6533"/>
    <w:rsid w:val="004E6BD8"/>
    <w:rsid w:val="00535680"/>
    <w:rsid w:val="00535A76"/>
    <w:rsid w:val="00536527"/>
    <w:rsid w:val="00583311"/>
    <w:rsid w:val="006209DC"/>
    <w:rsid w:val="006346C1"/>
    <w:rsid w:val="006654D0"/>
    <w:rsid w:val="00671E98"/>
    <w:rsid w:val="006726D4"/>
    <w:rsid w:val="006B13EA"/>
    <w:rsid w:val="006E4DF4"/>
    <w:rsid w:val="00713AB1"/>
    <w:rsid w:val="00723C94"/>
    <w:rsid w:val="00727E9E"/>
    <w:rsid w:val="00792F45"/>
    <w:rsid w:val="007A630C"/>
    <w:rsid w:val="007C50DC"/>
    <w:rsid w:val="008909F0"/>
    <w:rsid w:val="00890CAC"/>
    <w:rsid w:val="00907552"/>
    <w:rsid w:val="00940480"/>
    <w:rsid w:val="00992BB8"/>
    <w:rsid w:val="009A74E5"/>
    <w:rsid w:val="009B692D"/>
    <w:rsid w:val="00A04ABB"/>
    <w:rsid w:val="00A325E6"/>
    <w:rsid w:val="00AC2F0C"/>
    <w:rsid w:val="00AC61DB"/>
    <w:rsid w:val="00B220C0"/>
    <w:rsid w:val="00B4589D"/>
    <w:rsid w:val="00BD3F68"/>
    <w:rsid w:val="00C14A8E"/>
    <w:rsid w:val="00C2304B"/>
    <w:rsid w:val="00C41FD3"/>
    <w:rsid w:val="00CB663F"/>
    <w:rsid w:val="00CC0636"/>
    <w:rsid w:val="00D06B41"/>
    <w:rsid w:val="00D15136"/>
    <w:rsid w:val="00D56433"/>
    <w:rsid w:val="00E13152"/>
    <w:rsid w:val="00E42A6C"/>
    <w:rsid w:val="00E566BD"/>
    <w:rsid w:val="00E859C5"/>
    <w:rsid w:val="00EC0738"/>
    <w:rsid w:val="00ED3F67"/>
    <w:rsid w:val="00F00F3D"/>
    <w:rsid w:val="00F27E0E"/>
    <w:rsid w:val="00FB5F4E"/>
    <w:rsid w:val="00FC5CA8"/>
    <w:rsid w:val="06436978"/>
    <w:rsid w:val="1E0C1813"/>
    <w:rsid w:val="1F2A2C53"/>
    <w:rsid w:val="1F46C099"/>
    <w:rsid w:val="219818D6"/>
    <w:rsid w:val="2A42362D"/>
    <w:rsid w:val="2F9E3981"/>
    <w:rsid w:val="3024DDF1"/>
    <w:rsid w:val="31FA29BB"/>
    <w:rsid w:val="353A9442"/>
    <w:rsid w:val="35C252E9"/>
    <w:rsid w:val="3E4F21FD"/>
    <w:rsid w:val="4EFB2DEE"/>
    <w:rsid w:val="5A56523A"/>
    <w:rsid w:val="5DFA0861"/>
    <w:rsid w:val="61B57CC0"/>
    <w:rsid w:val="64F31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A349"/>
  <w15:chartTrackingRefBased/>
  <w15:docId w15:val="{EBDC1A53-F4CE-4C60-82AC-25343C33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0405"/>
    <w:pPr>
      <w:spacing w:before="240" w:after="0" w:line="240" w:lineRule="auto"/>
      <w:ind w:left="720"/>
    </w:pPr>
    <w:rPr>
      <w:rFonts w:ascii="Arial" w:hAnsi="Arial" w:eastAsia="Times New Roman" w:cs="Times New Roman"/>
    </w:rPr>
  </w:style>
  <w:style w:type="paragraph" w:styleId="Heading1">
    <w:name w:val="heading 1"/>
    <w:basedOn w:val="Normal"/>
    <w:next w:val="Normal"/>
    <w:link w:val="Heading1Char"/>
    <w:uiPriority w:val="9"/>
    <w:qFormat/>
    <w:rsid w:val="0002040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40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4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4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4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4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4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4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40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204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204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204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204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204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204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204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204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20405"/>
    <w:rPr>
      <w:rFonts w:eastAsiaTheme="majorEastAsia" w:cstheme="majorBidi"/>
      <w:color w:val="272727" w:themeColor="text1" w:themeTint="D8"/>
    </w:rPr>
  </w:style>
  <w:style w:type="paragraph" w:styleId="Title">
    <w:name w:val="Title"/>
    <w:basedOn w:val="Normal"/>
    <w:next w:val="Normal"/>
    <w:link w:val="TitleChar"/>
    <w:uiPriority w:val="10"/>
    <w:qFormat/>
    <w:rsid w:val="0002040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204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20405"/>
    <w:pPr>
      <w:numPr>
        <w:ilvl w:val="1"/>
      </w:numPr>
      <w:ind w:left="72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204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405"/>
    <w:pPr>
      <w:spacing w:before="160"/>
      <w:jc w:val="center"/>
    </w:pPr>
    <w:rPr>
      <w:i/>
      <w:iCs/>
      <w:color w:val="404040" w:themeColor="text1" w:themeTint="BF"/>
    </w:rPr>
  </w:style>
  <w:style w:type="character" w:styleId="QuoteChar" w:customStyle="1">
    <w:name w:val="Quote Char"/>
    <w:basedOn w:val="DefaultParagraphFont"/>
    <w:link w:val="Quote"/>
    <w:uiPriority w:val="29"/>
    <w:rsid w:val="00020405"/>
    <w:rPr>
      <w:i/>
      <w:iCs/>
      <w:color w:val="404040" w:themeColor="text1" w:themeTint="BF"/>
    </w:rPr>
  </w:style>
  <w:style w:type="paragraph" w:styleId="ListParagraph">
    <w:name w:val="List Paragraph"/>
    <w:basedOn w:val="Normal"/>
    <w:qFormat/>
    <w:rsid w:val="00020405"/>
    <w:pPr>
      <w:contextualSpacing/>
    </w:pPr>
  </w:style>
  <w:style w:type="character" w:styleId="IntenseEmphasis">
    <w:name w:val="Intense Emphasis"/>
    <w:basedOn w:val="DefaultParagraphFont"/>
    <w:uiPriority w:val="21"/>
    <w:qFormat/>
    <w:rsid w:val="00020405"/>
    <w:rPr>
      <w:i/>
      <w:iCs/>
      <w:color w:val="0F4761" w:themeColor="accent1" w:themeShade="BF"/>
    </w:rPr>
  </w:style>
  <w:style w:type="paragraph" w:styleId="IntenseQuote">
    <w:name w:val="Intense Quote"/>
    <w:basedOn w:val="Normal"/>
    <w:next w:val="Normal"/>
    <w:link w:val="IntenseQuoteChar"/>
    <w:uiPriority w:val="30"/>
    <w:qFormat/>
    <w:rsid w:val="0002040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20405"/>
    <w:rPr>
      <w:i/>
      <w:iCs/>
      <w:color w:val="0F4761" w:themeColor="accent1" w:themeShade="BF"/>
    </w:rPr>
  </w:style>
  <w:style w:type="character" w:styleId="IntenseReference">
    <w:name w:val="Intense Reference"/>
    <w:basedOn w:val="DefaultParagraphFont"/>
    <w:uiPriority w:val="32"/>
    <w:qFormat/>
    <w:rsid w:val="00020405"/>
    <w:rPr>
      <w:b/>
      <w:bCs/>
      <w:smallCaps/>
      <w:color w:val="0F4761" w:themeColor="accent1" w:themeShade="BF"/>
      <w:spacing w:val="5"/>
    </w:rPr>
  </w:style>
  <w:style w:type="character" w:styleId="normaltextrun" w:customStyle="1">
    <w:name w:val="normaltextrun"/>
    <w:basedOn w:val="DefaultParagraphFont"/>
    <w:rsid w:val="00020405"/>
  </w:style>
  <w:style w:type="character" w:styleId="eop" w:customStyle="1">
    <w:name w:val="eop"/>
    <w:basedOn w:val="DefaultParagraphFont"/>
    <w:rsid w:val="00020405"/>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C50DC"/>
    <w:pPr>
      <w:spacing w:after="0" w:line="240" w:lineRule="auto"/>
    </w:pPr>
    <w:rPr>
      <w:rFonts w:ascii="Arial" w:hAnsi="Arial" w:eastAsia="Times New Roman" w:cs="Times New Roman"/>
    </w:rPr>
  </w:style>
  <w:style w:type="paragraph" w:styleId="CommentSubject">
    <w:name w:val="annotation subject"/>
    <w:basedOn w:val="CommentText"/>
    <w:next w:val="CommentText"/>
    <w:link w:val="CommentSubjectChar"/>
    <w:uiPriority w:val="99"/>
    <w:semiHidden/>
    <w:unhideWhenUsed/>
    <w:rsid w:val="0010714C"/>
    <w:rPr>
      <w:b/>
      <w:bCs/>
    </w:rPr>
  </w:style>
  <w:style w:type="character" w:styleId="CommentSubjectChar" w:customStyle="1">
    <w:name w:val="Comment Subject Char"/>
    <w:basedOn w:val="CommentTextChar"/>
    <w:link w:val="CommentSubject"/>
    <w:uiPriority w:val="99"/>
    <w:semiHidden/>
    <w:rsid w:val="0010714C"/>
    <w:rPr>
      <w:rFonts w:ascii="Arial" w:hAnsi="Arial" w:eastAsia="Times New Roman" w:cs="Times New Roman"/>
      <w:b/>
      <w:bCs/>
      <w:sz w:val="20"/>
      <w:szCs w:val="20"/>
    </w:rPr>
  </w:style>
  <w:style w:type="paragraph" w:styleId="Default" w:customStyle="1">
    <w:name w:val="Default"/>
    <w:rsid w:val="006E4DF4"/>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Spacing">
    <w:name w:val="No Spacing"/>
    <w:uiPriority w:val="1"/>
    <w:qFormat/>
    <w:rsid w:val="00BD3F68"/>
    <w:pPr>
      <w:spacing w:after="0" w:line="240" w:lineRule="auto"/>
      <w:ind w:left="720"/>
    </w:pPr>
    <w:rPr>
      <w:rFonts w:ascii="Arial" w:hAnsi="Arial"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ac9f7b-76b0-41ba-9364-7e020254af3f" xsi:nil="true"/>
    <lcf76f155ced4ddcb4097134ff3c332f xmlns="54615812-6f98-4515-b220-85902d635b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B2BEB42F718145B9741880AE0EC692" ma:contentTypeVersion="43" ma:contentTypeDescription="Create a new document." ma:contentTypeScope="" ma:versionID="4c9cbe5d9c868a7e5657b9fe0004d3c1">
  <xsd:schema xmlns:xsd="http://www.w3.org/2001/XMLSchema" xmlns:xs="http://www.w3.org/2001/XMLSchema" xmlns:p="http://schemas.microsoft.com/office/2006/metadata/properties" xmlns:ns2="a4ac9f7b-76b0-41ba-9364-7e020254af3f" xmlns:ns3="54615812-6f98-4515-b220-85902d635bc9" targetNamespace="http://schemas.microsoft.com/office/2006/metadata/properties" ma:root="true" ma:fieldsID="8b98db0e0aa02acd219f6d54d0265c1d" ns2:_="" ns3:_="">
    <xsd:import namespace="a4ac9f7b-76b0-41ba-9364-7e020254af3f"/>
    <xsd:import namespace="54615812-6f98-4515-b220-85902d635b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9f7b-76b0-41ba-9364-7e020254af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efd98c-d7b1-49f9-9956-d5dffacb0689}" ma:internalName="TaxCatchAll" ma:showField="CatchAllData" ma:web="a4ac9f7b-76b0-41ba-9364-7e020254af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615812-6f98-4515-b220-85902d635b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f327e52-6a42-472b-8793-d9041fe72b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ACF6A-361C-4E60-BE2E-1AC37C6851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8DAA14-9F28-4EC6-9268-DDEEB3D33613}">
  <ds:schemaRefs>
    <ds:schemaRef ds:uri="http://schemas.microsoft.com/sharepoint/v3/contenttype/forms"/>
  </ds:schemaRefs>
</ds:datastoreItem>
</file>

<file path=customXml/itemProps3.xml><?xml version="1.0" encoding="utf-8"?>
<ds:datastoreItem xmlns:ds="http://schemas.openxmlformats.org/officeDocument/2006/customXml" ds:itemID="{63CDB850-C22A-4241-B781-74BE12D1D9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Doherty</dc:creator>
  <keywords/>
  <dc:description/>
  <lastModifiedBy>Lynne Robertson</lastModifiedBy>
  <revision>11</revision>
  <dcterms:created xsi:type="dcterms:W3CDTF">2024-11-21T14:22:00.0000000Z</dcterms:created>
  <dcterms:modified xsi:type="dcterms:W3CDTF">2025-01-07T10:13:05.6640796Z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0x01010029B2BEB42F718145B9741880AE0EC692</vt:lpwstr>
  </property>
  <property fmtid="{D5CDD505-2E9C-101B-9397-08002B2CF9AE}" pid="3" name="_AdHocReviewCycleID">
    <vt:i4>-767957718</vt:i4>
  </property>
  <property fmtid="{D5CDD505-2E9C-101B-9397-08002B2CF9AE}" pid="4" name="_NewReviewCycle">
    <vt:lpwstr/>
  </property>
  <property fmtid="{D5CDD505-2E9C-101B-9397-08002B2CF9AE}" pid="5" name="_EmailSubject">
    <vt:lpwstr>GTC Scotland - Advertisement</vt:lpwstr>
  </property>
  <property fmtid="{D5CDD505-2E9C-101B-9397-08002B2CF9AE}" pid="6" name="_AuthorEmail">
    <vt:lpwstr>Lynne.Robertson@gtcs.org.uk</vt:lpwstr>
  </property>
  <property fmtid="{D5CDD505-2E9C-101B-9397-08002B2CF9AE}" pid="7" name="_AuthorEmailDisplayName">
    <vt:lpwstr>Lynne Robertson</vt:lpwstr>
  </property>
</Properties>
</file>